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36145" w14:textId="5DEC174C" w:rsidR="001C237F" w:rsidRDefault="001C237F" w:rsidP="001C237F">
      <w:pPr>
        <w:jc w:val="right"/>
        <w:rPr>
          <w:rFonts w:ascii="ＭＳ 明朝" w:hAnsi="ＭＳ 明朝"/>
          <w:color w:val="000000" w:themeColor="text1"/>
          <w:szCs w:val="21"/>
        </w:rPr>
      </w:pPr>
      <w:r w:rsidRPr="001C237F">
        <w:rPr>
          <w:rFonts w:ascii="ＭＳ 明朝" w:hAnsi="ＭＳ 明朝" w:hint="eastAsia"/>
          <w:color w:val="000000" w:themeColor="text1"/>
          <w:szCs w:val="21"/>
        </w:rPr>
        <w:t>令和８年３月31日</w:t>
      </w:r>
    </w:p>
    <w:p w14:paraId="115D0A7C" w14:textId="0ACEDD7B" w:rsidR="00EC39A1" w:rsidRPr="001C237F" w:rsidRDefault="00EC39A1" w:rsidP="00523DEE">
      <w:pPr>
        <w:jc w:val="center"/>
        <w:rPr>
          <w:sz w:val="24"/>
          <w:szCs w:val="24"/>
        </w:rPr>
      </w:pPr>
      <w:r w:rsidRPr="001C237F">
        <w:rPr>
          <w:rFonts w:hint="eastAsia"/>
          <w:color w:val="000000" w:themeColor="text1"/>
          <w:sz w:val="24"/>
          <w:szCs w:val="24"/>
        </w:rPr>
        <w:t>令和</w:t>
      </w:r>
      <w:r w:rsidR="00523DEE" w:rsidRPr="001C237F">
        <w:rPr>
          <w:rFonts w:hint="eastAsia"/>
          <w:color w:val="000000" w:themeColor="text1"/>
          <w:sz w:val="24"/>
          <w:szCs w:val="24"/>
        </w:rPr>
        <w:t>７</w:t>
      </w:r>
      <w:r w:rsidRPr="001C237F">
        <w:rPr>
          <w:rFonts w:hint="eastAsia"/>
          <w:color w:val="000000" w:themeColor="text1"/>
          <w:sz w:val="24"/>
          <w:szCs w:val="24"/>
        </w:rPr>
        <w:t xml:space="preserve">年度　</w:t>
      </w:r>
      <w:r w:rsidR="005335B7" w:rsidRPr="001C237F">
        <w:rPr>
          <w:rFonts w:hint="eastAsia"/>
          <w:color w:val="000000" w:themeColor="text1"/>
          <w:sz w:val="24"/>
          <w:szCs w:val="24"/>
        </w:rPr>
        <w:t>東京都立青山特別支援</w:t>
      </w:r>
      <w:r w:rsidRPr="001C237F">
        <w:rPr>
          <w:rFonts w:hint="eastAsia"/>
          <w:color w:val="000000" w:themeColor="text1"/>
          <w:sz w:val="24"/>
          <w:szCs w:val="24"/>
        </w:rPr>
        <w:t>学校</w:t>
      </w:r>
      <w:r w:rsidR="005335B7" w:rsidRPr="001C237F">
        <w:rPr>
          <w:rFonts w:hint="eastAsia"/>
          <w:color w:val="000000" w:themeColor="text1"/>
          <w:sz w:val="24"/>
          <w:szCs w:val="24"/>
        </w:rPr>
        <w:t xml:space="preserve">　学校</w:t>
      </w:r>
      <w:r w:rsidR="003E1E68" w:rsidRPr="001C237F">
        <w:rPr>
          <w:rFonts w:hint="eastAsia"/>
          <w:color w:val="000000" w:themeColor="text1"/>
          <w:sz w:val="24"/>
          <w:szCs w:val="24"/>
        </w:rPr>
        <w:t>経営計画</w:t>
      </w:r>
      <w:r w:rsidR="001C237F" w:rsidRPr="001C237F">
        <w:rPr>
          <w:rFonts w:hint="eastAsia"/>
          <w:color w:val="000000" w:themeColor="text1"/>
          <w:sz w:val="24"/>
          <w:szCs w:val="24"/>
        </w:rPr>
        <w:t>報告</w:t>
      </w:r>
    </w:p>
    <w:p w14:paraId="3967E6ED" w14:textId="77BE229B" w:rsidR="00EC39A1" w:rsidRPr="001C237F" w:rsidRDefault="001C237F" w:rsidP="001C237F">
      <w:pPr>
        <w:jc w:val="right"/>
        <w:rPr>
          <w:szCs w:val="21"/>
        </w:rPr>
      </w:pPr>
      <w:r>
        <w:rPr>
          <w:rFonts w:hint="eastAsia"/>
          <w:szCs w:val="21"/>
        </w:rPr>
        <w:t>校長　中澤　将人</w:t>
      </w:r>
    </w:p>
    <w:p w14:paraId="1F3B7B01" w14:textId="417C8680" w:rsidR="00BD2C6F" w:rsidRPr="00BD2C6F" w:rsidRDefault="001C237F" w:rsidP="00691373">
      <w:pPr>
        <w:rPr>
          <w:rFonts w:ascii="ＭＳ 明朝" w:hAnsi="ＭＳ 明朝"/>
          <w:bCs/>
          <w:color w:val="000000" w:themeColor="text1"/>
        </w:rPr>
      </w:pPr>
      <w:r>
        <w:rPr>
          <w:rFonts w:ascii="ＭＳ 明朝" w:hAnsi="ＭＳ 明朝" w:hint="eastAsia"/>
          <w:b/>
          <w:color w:val="000000" w:themeColor="text1"/>
        </w:rPr>
        <w:t xml:space="preserve">１　</w:t>
      </w:r>
      <w:r w:rsidR="000C669F">
        <w:rPr>
          <w:rFonts w:ascii="ＭＳ 明朝" w:hAnsi="ＭＳ 明朝" w:hint="eastAsia"/>
          <w:b/>
          <w:color w:val="000000" w:themeColor="text1"/>
        </w:rPr>
        <w:t>令和７年度</w:t>
      </w:r>
      <w:r w:rsidR="00F63E58" w:rsidRPr="00AD264C">
        <w:rPr>
          <w:rFonts w:ascii="ＭＳ 明朝" w:hAnsi="ＭＳ 明朝"/>
          <w:b/>
          <w:color w:val="000000" w:themeColor="text1"/>
        </w:rPr>
        <w:t xml:space="preserve">の取組目標と具体的方策 </w:t>
      </w:r>
      <w:r w:rsidR="00691373">
        <w:rPr>
          <w:rFonts w:ascii="ＭＳ 明朝" w:hAnsi="ＭＳ 明朝" w:hint="eastAsia"/>
          <w:b/>
          <w:color w:val="000000" w:themeColor="text1"/>
        </w:rPr>
        <w:t>（</w:t>
      </w:r>
      <w:r w:rsidR="00982117" w:rsidRPr="00D213D7">
        <w:rPr>
          <w:rFonts w:ascii="ＭＳ 明朝" w:hAnsi="ＭＳ 明朝" w:hint="eastAsia"/>
          <w:b/>
          <w:color w:val="000000" w:themeColor="text1"/>
        </w:rPr>
        <w:t>最重点項目</w:t>
      </w:r>
      <w:r w:rsidR="00691373">
        <w:rPr>
          <w:rFonts w:ascii="ＭＳ 明朝" w:hAnsi="ＭＳ 明朝" w:hint="eastAsia"/>
          <w:b/>
          <w:color w:val="000000" w:themeColor="text1"/>
        </w:rPr>
        <w:t>）</w:t>
      </w:r>
    </w:p>
    <w:p w14:paraId="0D1FFFCE" w14:textId="0A225683" w:rsidR="00BD2C6F" w:rsidRPr="004E39A4" w:rsidRDefault="00BD2C6F" w:rsidP="00691373">
      <w:pPr>
        <w:rPr>
          <w:rFonts w:ascii="ＭＳ 明朝" w:hAnsi="ＭＳ 明朝"/>
          <w:bCs/>
          <w:color w:val="000000" w:themeColor="text1"/>
        </w:rPr>
      </w:pPr>
      <w:r w:rsidRPr="00BD2C6F">
        <w:rPr>
          <w:rFonts w:ascii="ＭＳ 明朝" w:hAnsi="ＭＳ 明朝" w:hint="eastAsia"/>
          <w:bCs/>
          <w:color w:val="000000" w:themeColor="text1"/>
        </w:rPr>
        <w:t xml:space="preserve">　１　</w:t>
      </w:r>
      <w:r w:rsidRPr="004E39A4">
        <w:rPr>
          <w:rFonts w:ascii="ＭＳ 明朝" w:hAnsi="ＭＳ 明朝" w:hint="eastAsia"/>
          <w:bCs/>
          <w:color w:val="000000" w:themeColor="text1"/>
        </w:rPr>
        <w:t>学習指導要領に準拠した学習内容配当表を活用した授業の実践</w:t>
      </w:r>
    </w:p>
    <w:p w14:paraId="4CE6B31F" w14:textId="0A448F02" w:rsidR="00982117" w:rsidRPr="004E39A4" w:rsidRDefault="00BD2C6F" w:rsidP="00691373">
      <w:pPr>
        <w:rPr>
          <w:rFonts w:ascii="ＭＳ 明朝" w:hAnsi="ＭＳ 明朝"/>
          <w:bCs/>
          <w:color w:val="000000" w:themeColor="text1"/>
        </w:rPr>
      </w:pPr>
      <w:r w:rsidRPr="004E39A4">
        <w:rPr>
          <w:rFonts w:ascii="ＭＳ 明朝" w:hAnsi="ＭＳ 明朝" w:hint="eastAsia"/>
          <w:bCs/>
          <w:color w:val="000000" w:themeColor="text1"/>
        </w:rPr>
        <w:t xml:space="preserve">　２　キャリアパスポートに基づいた</w:t>
      </w:r>
      <w:r w:rsidRPr="004E39A4">
        <w:rPr>
          <w:rFonts w:ascii="ＭＳ 明朝" w:hAnsi="ＭＳ 明朝"/>
          <w:bCs/>
          <w:color w:val="000000" w:themeColor="text1"/>
        </w:rPr>
        <w:t>キャリア教育の推進</w:t>
      </w:r>
    </w:p>
    <w:p w14:paraId="49727D69" w14:textId="76D6D853" w:rsidR="00982117" w:rsidRPr="004E39A4" w:rsidRDefault="00BD2C6F" w:rsidP="006C0857">
      <w:pPr>
        <w:ind w:firstLineChars="100" w:firstLine="210"/>
        <w:rPr>
          <w:rFonts w:ascii="ＭＳ 明朝" w:hAnsi="ＭＳ 明朝"/>
          <w:color w:val="000000" w:themeColor="text1"/>
        </w:rPr>
      </w:pPr>
      <w:r w:rsidRPr="004E39A4">
        <w:rPr>
          <w:rFonts w:ascii="ＭＳ 明朝" w:hAnsi="ＭＳ 明朝" w:hint="eastAsia"/>
          <w:color w:val="000000" w:themeColor="text1"/>
        </w:rPr>
        <w:t xml:space="preserve">３　</w:t>
      </w:r>
      <w:bookmarkStart w:id="0" w:name="_Hlk189564023"/>
      <w:r w:rsidR="00982117" w:rsidRPr="004E39A4">
        <w:rPr>
          <w:rFonts w:ascii="ＭＳ 明朝" w:hAnsi="ＭＳ 明朝"/>
          <w:color w:val="000000" w:themeColor="text1"/>
        </w:rPr>
        <w:t>児童・生徒、保護者、地域から信頼</w:t>
      </w:r>
      <w:r w:rsidR="009E65C5" w:rsidRPr="004E39A4">
        <w:rPr>
          <w:rFonts w:ascii="ＭＳ 明朝" w:hAnsi="ＭＳ 明朝" w:hint="eastAsia"/>
          <w:color w:val="000000" w:themeColor="text1"/>
        </w:rPr>
        <w:t>を得られる</w:t>
      </w:r>
      <w:r w:rsidR="007102E5" w:rsidRPr="004E39A4">
        <w:rPr>
          <w:rFonts w:ascii="ＭＳ 明朝" w:hAnsi="ＭＳ 明朝" w:hint="eastAsia"/>
          <w:color w:val="000000" w:themeColor="text1"/>
        </w:rPr>
        <w:t>ための情報共有と</w:t>
      </w:r>
      <w:r w:rsidR="000C669F" w:rsidRPr="004E39A4">
        <w:rPr>
          <w:rFonts w:ascii="ＭＳ 明朝" w:hAnsi="ＭＳ 明朝" w:hint="eastAsia"/>
          <w:color w:val="000000" w:themeColor="text1"/>
        </w:rPr>
        <w:t>情報発信</w:t>
      </w:r>
      <w:bookmarkEnd w:id="0"/>
      <w:r w:rsidR="00982117" w:rsidRPr="004E39A4">
        <w:rPr>
          <w:rFonts w:ascii="ＭＳ 明朝" w:hAnsi="ＭＳ 明朝"/>
          <w:color w:val="000000" w:themeColor="text1"/>
        </w:rPr>
        <w:t xml:space="preserve"> </w:t>
      </w:r>
    </w:p>
    <w:p w14:paraId="22EBDFC4" w14:textId="40D3486B" w:rsidR="00F36BBA" w:rsidRDefault="00BD2C6F" w:rsidP="000C669F">
      <w:pPr>
        <w:ind w:firstLineChars="100" w:firstLine="210"/>
        <w:rPr>
          <w:rFonts w:ascii="ＭＳ 明朝" w:hAnsi="ＭＳ 明朝"/>
          <w:color w:val="000000" w:themeColor="text1"/>
        </w:rPr>
      </w:pPr>
      <w:r w:rsidRPr="004E39A4">
        <w:rPr>
          <w:rFonts w:ascii="ＭＳ 明朝" w:hAnsi="ＭＳ 明朝" w:hint="eastAsia"/>
          <w:color w:val="000000" w:themeColor="text1"/>
        </w:rPr>
        <w:t>４</w:t>
      </w:r>
      <w:r w:rsidR="000C669F" w:rsidRPr="004E39A4">
        <w:rPr>
          <w:rFonts w:ascii="ＭＳ 明朝" w:hAnsi="ＭＳ 明朝" w:hint="eastAsia"/>
          <w:color w:val="000000" w:themeColor="text1"/>
        </w:rPr>
        <w:t xml:space="preserve">　</w:t>
      </w:r>
      <w:bookmarkStart w:id="1" w:name="_Hlk189564087"/>
      <w:r w:rsidR="000C669F" w:rsidRPr="004E39A4">
        <w:rPr>
          <w:rFonts w:ascii="ＭＳ 明朝" w:hAnsi="ＭＳ 明朝" w:hint="eastAsia"/>
          <w:color w:val="000000" w:themeColor="text1"/>
        </w:rPr>
        <w:t>教職員の超過勤務時間を月45時間以下にするための学校運営の推進</w:t>
      </w:r>
      <w:r w:rsidR="00982117" w:rsidRPr="00AD264C">
        <w:rPr>
          <w:rFonts w:ascii="ＭＳ 明朝" w:hAnsi="ＭＳ 明朝"/>
          <w:color w:val="000000" w:themeColor="text1"/>
        </w:rPr>
        <w:t xml:space="preserve"> </w:t>
      </w:r>
    </w:p>
    <w:bookmarkEnd w:id="1"/>
    <w:p w14:paraId="07FDA489" w14:textId="51E10302" w:rsidR="001C237F" w:rsidRPr="001C237F" w:rsidRDefault="001C237F" w:rsidP="001C237F">
      <w:pPr>
        <w:rPr>
          <w:rFonts w:ascii="ＭＳ 明朝" w:hAnsi="ＭＳ 明朝"/>
          <w:b/>
          <w:bCs/>
          <w:color w:val="000000" w:themeColor="text1"/>
        </w:rPr>
      </w:pPr>
      <w:r w:rsidRPr="001C237F">
        <w:rPr>
          <w:rFonts w:ascii="ＭＳ 明朝" w:hAnsi="ＭＳ 明朝" w:hint="eastAsia"/>
          <w:b/>
          <w:bCs/>
          <w:color w:val="000000" w:themeColor="text1"/>
        </w:rPr>
        <w:t>２　具体的な方策と取組目標に対する結果</w:t>
      </w:r>
    </w:p>
    <w:p w14:paraId="289DD3E5" w14:textId="7A6C9199" w:rsidR="001C237F" w:rsidRPr="001C237F" w:rsidRDefault="001C237F" w:rsidP="001C237F">
      <w:pPr>
        <w:rPr>
          <w:rFonts w:ascii="ＭＳ 明朝" w:hAnsi="ＭＳ 明朝"/>
          <w:color w:val="000000" w:themeColor="text1"/>
        </w:rPr>
      </w:pPr>
      <w:r w:rsidRPr="001C237F">
        <w:rPr>
          <w:rFonts w:ascii="ＭＳ 明朝" w:hAnsi="ＭＳ 明朝" w:hint="eastAsia"/>
          <w:color w:val="000000" w:themeColor="text1"/>
        </w:rPr>
        <w:t>【標語】Ａ：達成　　　（目標以上）　　　　　　　　　Ｂ：ほぼ達成（目標の</w:t>
      </w:r>
      <w:r>
        <w:rPr>
          <w:rFonts w:ascii="ＭＳ 明朝" w:hAnsi="ＭＳ 明朝" w:hint="eastAsia"/>
          <w:color w:val="000000" w:themeColor="text1"/>
        </w:rPr>
        <w:t>90</w:t>
      </w:r>
      <w:r w:rsidRPr="001C237F">
        <w:rPr>
          <w:rFonts w:ascii="ＭＳ 明朝" w:hAnsi="ＭＳ 明朝" w:hint="eastAsia"/>
          <w:color w:val="000000" w:themeColor="text1"/>
        </w:rPr>
        <w:t>％以上）</w:t>
      </w:r>
    </w:p>
    <w:p w14:paraId="68B8860A" w14:textId="2B98C796" w:rsidR="001742F1" w:rsidRDefault="001C237F" w:rsidP="001C237F">
      <w:pPr>
        <w:rPr>
          <w:rFonts w:ascii="ＭＳ 明朝" w:hAnsi="ＭＳ 明朝"/>
          <w:color w:val="000000" w:themeColor="text1"/>
        </w:rPr>
      </w:pPr>
      <w:r w:rsidRPr="001C237F">
        <w:rPr>
          <w:rFonts w:ascii="ＭＳ 明朝" w:hAnsi="ＭＳ 明朝" w:hint="eastAsia"/>
          <w:color w:val="000000" w:themeColor="text1"/>
        </w:rPr>
        <w:t xml:space="preserve">　　　　Ｃ：やや未達成（目標の</w:t>
      </w:r>
      <w:r>
        <w:rPr>
          <w:rFonts w:ascii="ＭＳ 明朝" w:hAnsi="ＭＳ 明朝" w:hint="eastAsia"/>
          <w:color w:val="000000" w:themeColor="text1"/>
        </w:rPr>
        <w:t>80</w:t>
      </w:r>
      <w:r w:rsidRPr="001C237F">
        <w:rPr>
          <w:rFonts w:ascii="ＭＳ 明朝" w:hAnsi="ＭＳ 明朝" w:hint="eastAsia"/>
          <w:color w:val="000000" w:themeColor="text1"/>
        </w:rPr>
        <w:t>％以上</w:t>
      </w:r>
      <w:r>
        <w:rPr>
          <w:rFonts w:ascii="ＭＳ 明朝" w:hAnsi="ＭＳ 明朝" w:hint="eastAsia"/>
          <w:color w:val="000000" w:themeColor="text1"/>
        </w:rPr>
        <w:t>90</w:t>
      </w:r>
      <w:r w:rsidRPr="001C237F">
        <w:rPr>
          <w:rFonts w:ascii="ＭＳ 明朝" w:hAnsi="ＭＳ 明朝" w:hint="eastAsia"/>
          <w:color w:val="000000" w:themeColor="text1"/>
        </w:rPr>
        <w:t>％未満）</w:t>
      </w:r>
      <w:r>
        <w:rPr>
          <w:rFonts w:ascii="ＭＳ 明朝" w:hAnsi="ＭＳ 明朝" w:hint="eastAsia"/>
          <w:color w:val="000000" w:themeColor="text1"/>
        </w:rPr>
        <w:t xml:space="preserve">　 </w:t>
      </w:r>
      <w:r w:rsidRPr="001C237F">
        <w:rPr>
          <w:rFonts w:ascii="ＭＳ 明朝" w:hAnsi="ＭＳ 明朝" w:hint="eastAsia"/>
          <w:color w:val="000000" w:themeColor="text1"/>
        </w:rPr>
        <w:t>Ｄ：未達成　（目標の</w:t>
      </w:r>
      <w:r>
        <w:rPr>
          <w:rFonts w:ascii="ＭＳ 明朝" w:hAnsi="ＭＳ 明朝" w:hint="eastAsia"/>
          <w:color w:val="000000" w:themeColor="text1"/>
        </w:rPr>
        <w:t>80</w:t>
      </w:r>
      <w:r w:rsidRPr="001C237F">
        <w:rPr>
          <w:rFonts w:ascii="ＭＳ 明朝" w:hAnsi="ＭＳ 明朝" w:hint="eastAsia"/>
          <w:color w:val="000000" w:themeColor="text1"/>
        </w:rPr>
        <w:t>％以下）</w:t>
      </w:r>
    </w:p>
    <w:p w14:paraId="36ED9FD1" w14:textId="58B8A6AB" w:rsidR="00C729F2" w:rsidRDefault="00C729F2" w:rsidP="001C237F">
      <w:pPr>
        <w:rPr>
          <w:rFonts w:ascii="ＭＳ 明朝" w:hAnsi="ＭＳ 明朝"/>
          <w:color w:val="000000" w:themeColor="text1"/>
        </w:rPr>
      </w:pPr>
      <w:r>
        <w:rPr>
          <w:rFonts w:ascii="ＭＳ 明朝" w:hAnsi="ＭＳ 明朝" w:hint="eastAsia"/>
          <w:color w:val="000000" w:themeColor="text1"/>
        </w:rPr>
        <w:t xml:space="preserve">　　　　教：教員、保：保護者、未：未満、超：超え、学：学校評価アンケート数値</w:t>
      </w:r>
    </w:p>
    <w:p w14:paraId="19449441" w14:textId="785DF247" w:rsidR="001C237F" w:rsidRPr="00707AD7" w:rsidRDefault="001C237F" w:rsidP="001C237F">
      <w:pPr>
        <w:rPr>
          <w:rFonts w:ascii="ＭＳ ゴシック" w:eastAsia="ＭＳ ゴシック" w:hAnsi="ＭＳ ゴシック"/>
          <w:b/>
          <w:bCs/>
          <w:color w:val="000000" w:themeColor="text1"/>
        </w:rPr>
      </w:pPr>
      <w:r w:rsidRPr="00707AD7">
        <w:rPr>
          <w:rFonts w:ascii="ＭＳ ゴシック" w:eastAsia="ＭＳ ゴシック" w:hAnsi="ＭＳ ゴシック" w:hint="eastAsia"/>
          <w:b/>
          <w:bCs/>
          <w:color w:val="000000" w:themeColor="text1"/>
        </w:rPr>
        <w:t>（１）学習指導</w:t>
      </w:r>
    </w:p>
    <w:tbl>
      <w:tblPr>
        <w:tblStyle w:val="a7"/>
        <w:tblW w:w="9072" w:type="dxa"/>
        <w:tblInd w:w="-5" w:type="dxa"/>
        <w:tblLayout w:type="fixed"/>
        <w:tblLook w:val="04A0" w:firstRow="1" w:lastRow="0" w:firstColumn="1" w:lastColumn="0" w:noHBand="0" w:noVBand="1"/>
      </w:tblPr>
      <w:tblGrid>
        <w:gridCol w:w="420"/>
        <w:gridCol w:w="6"/>
        <w:gridCol w:w="708"/>
        <w:gridCol w:w="6"/>
        <w:gridCol w:w="7082"/>
        <w:gridCol w:w="850"/>
      </w:tblGrid>
      <w:tr w:rsidR="00C46C7E" w:rsidRPr="00C3057E" w14:paraId="6F26FCE4" w14:textId="77777777" w:rsidTr="004B7820">
        <w:tc>
          <w:tcPr>
            <w:tcW w:w="426" w:type="dxa"/>
            <w:gridSpan w:val="2"/>
            <w:shd w:val="clear" w:color="auto" w:fill="D9D9D9" w:themeFill="background1" w:themeFillShade="D9"/>
          </w:tcPr>
          <w:p w14:paraId="005F8A4D" w14:textId="6FBD9C27" w:rsidR="00C46C7E" w:rsidRPr="001742F1" w:rsidRDefault="00C46C7E" w:rsidP="00C46C7E">
            <w:pPr>
              <w:jc w:val="center"/>
              <w:rPr>
                <w:rFonts w:ascii="ＭＳ 明朝" w:hAnsi="ＭＳ 明朝"/>
              </w:rPr>
            </w:pPr>
            <w:bookmarkStart w:id="2" w:name="_Hlk220938294"/>
          </w:p>
        </w:tc>
        <w:tc>
          <w:tcPr>
            <w:tcW w:w="708" w:type="dxa"/>
            <w:shd w:val="clear" w:color="auto" w:fill="D9D9D9" w:themeFill="background1" w:themeFillShade="D9"/>
          </w:tcPr>
          <w:p w14:paraId="30E5394C" w14:textId="3BA7CEB7" w:rsidR="00C46C7E" w:rsidRPr="001742F1" w:rsidRDefault="00C46C7E" w:rsidP="00C3057E">
            <w:pPr>
              <w:jc w:val="center"/>
              <w:rPr>
                <w:rFonts w:ascii="ＭＳ 明朝" w:hAnsi="ＭＳ 明朝"/>
              </w:rPr>
            </w:pPr>
          </w:p>
        </w:tc>
        <w:tc>
          <w:tcPr>
            <w:tcW w:w="7938" w:type="dxa"/>
            <w:gridSpan w:val="3"/>
            <w:shd w:val="clear" w:color="auto" w:fill="D9D9D9" w:themeFill="background1" w:themeFillShade="D9"/>
          </w:tcPr>
          <w:p w14:paraId="5480E03A" w14:textId="10848082" w:rsidR="00C46C7E" w:rsidRPr="001742F1" w:rsidRDefault="00C46C7E" w:rsidP="00C3057E">
            <w:pPr>
              <w:jc w:val="center"/>
              <w:rPr>
                <w:rFonts w:ascii="ＭＳ 明朝" w:hAnsi="ＭＳ 明朝"/>
                <w:b/>
                <w:bCs/>
              </w:rPr>
            </w:pPr>
            <w:r w:rsidRPr="001742F1">
              <w:rPr>
                <w:rFonts w:ascii="ＭＳ 明朝" w:hAnsi="ＭＳ 明朝" w:hint="eastAsia"/>
                <w:b/>
                <w:bCs/>
              </w:rPr>
              <w:t>具体的な方策・取組目標（成果指標）</w:t>
            </w:r>
            <w:r w:rsidR="00BF033E" w:rsidRPr="001742F1">
              <w:rPr>
                <w:rFonts w:ascii="ＭＳ 明朝" w:hAnsi="ＭＳ 明朝" w:hint="eastAsia"/>
                <w:b/>
                <w:bCs/>
              </w:rPr>
              <w:t>【上段：方策、下段：目標】</w:t>
            </w:r>
          </w:p>
        </w:tc>
      </w:tr>
      <w:tr w:rsidR="009C286A" w:rsidRPr="00C3057E" w14:paraId="0A2C5DB7" w14:textId="77777777" w:rsidTr="004B7820">
        <w:trPr>
          <w:trHeight w:val="324"/>
        </w:trPr>
        <w:tc>
          <w:tcPr>
            <w:tcW w:w="426" w:type="dxa"/>
            <w:gridSpan w:val="2"/>
            <w:vMerge w:val="restart"/>
          </w:tcPr>
          <w:p w14:paraId="11843153" w14:textId="7DEAB29E" w:rsidR="009C286A" w:rsidRPr="00F36BBA" w:rsidRDefault="009C286A" w:rsidP="004B7820">
            <w:pPr>
              <w:jc w:val="center"/>
              <w:rPr>
                <w:rFonts w:ascii="ＭＳ ゴシック" w:eastAsia="ＭＳ ゴシック" w:hAnsi="ＭＳ ゴシック"/>
                <w:sz w:val="20"/>
                <w:szCs w:val="20"/>
              </w:rPr>
            </w:pPr>
            <w:bookmarkStart w:id="3" w:name="_Hlk221013253"/>
            <w:bookmarkStart w:id="4" w:name="_Hlk221012976"/>
            <w:bookmarkEnd w:id="2"/>
            <w:r>
              <w:rPr>
                <w:rFonts w:ascii="ＭＳ ゴシック" w:eastAsia="ＭＳ ゴシック" w:hAnsi="ＭＳ ゴシック" w:hint="eastAsia"/>
                <w:sz w:val="20"/>
                <w:szCs w:val="20"/>
              </w:rPr>
              <w:t>１</w:t>
            </w:r>
          </w:p>
        </w:tc>
        <w:tc>
          <w:tcPr>
            <w:tcW w:w="708" w:type="dxa"/>
          </w:tcPr>
          <w:p w14:paraId="17650ADB" w14:textId="5E74DB36" w:rsidR="009C286A" w:rsidRPr="00707AD7" w:rsidRDefault="009C286A" w:rsidP="004B7820">
            <w:pPr>
              <w:jc w:val="left"/>
              <w:rPr>
                <w:rFonts w:ascii="ＭＳ ゴシック" w:eastAsia="ＭＳ ゴシック" w:hAnsi="ＭＳ ゴシック"/>
                <w:sz w:val="20"/>
                <w:szCs w:val="20"/>
              </w:rPr>
            </w:pPr>
            <w:r w:rsidRPr="00707AD7">
              <w:rPr>
                <w:rFonts w:ascii="ＭＳ ゴシック" w:eastAsia="ＭＳ ゴシック" w:hAnsi="ＭＳ ゴシック" w:hint="eastAsia"/>
                <w:sz w:val="20"/>
                <w:szCs w:val="20"/>
              </w:rPr>
              <w:t>方策</w:t>
            </w:r>
          </w:p>
        </w:tc>
        <w:tc>
          <w:tcPr>
            <w:tcW w:w="7088" w:type="dxa"/>
            <w:gridSpan w:val="2"/>
          </w:tcPr>
          <w:p w14:paraId="1A5E34E6" w14:textId="066CC845" w:rsidR="009C286A" w:rsidRPr="00707AD7" w:rsidRDefault="009C286A" w:rsidP="004B7820">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sz w:val="20"/>
                <w:szCs w:val="20"/>
              </w:rPr>
              <w:t>個別指導計画、学校生活支援シート等に基づいた適切な指導の実施</w:t>
            </w:r>
          </w:p>
        </w:tc>
        <w:tc>
          <w:tcPr>
            <w:tcW w:w="850" w:type="dxa"/>
            <w:vMerge w:val="restart"/>
          </w:tcPr>
          <w:p w14:paraId="3C2756A5" w14:textId="50D48C5A" w:rsidR="009C286A" w:rsidRDefault="009C286A" w:rsidP="004B7820">
            <w:pPr>
              <w:jc w:val="left"/>
              <w:rPr>
                <w:rFonts w:ascii="ＭＳ ゴシック" w:eastAsia="ＭＳ ゴシック" w:hAnsi="ＭＳ ゴシック"/>
                <w:color w:val="000000" w:themeColor="text1"/>
                <w:sz w:val="20"/>
                <w:szCs w:val="20"/>
              </w:rPr>
            </w:pPr>
            <w:r>
              <w:rPr>
                <w:rFonts w:ascii="ＭＳ ゴシック" w:eastAsia="ＭＳ ゴシック" w:hAnsi="ＭＳ ゴシック" w:hint="eastAsia"/>
                <w:color w:val="000000" w:themeColor="text1"/>
                <w:sz w:val="20"/>
                <w:szCs w:val="20"/>
              </w:rPr>
              <w:t>Ａ</w:t>
            </w:r>
            <w:r w:rsidR="00060074">
              <w:rPr>
                <w:rFonts w:ascii="ＭＳ ゴシック" w:eastAsia="ＭＳ ゴシック" w:hAnsi="ＭＳ ゴシック" w:hint="eastAsia"/>
                <w:color w:val="000000" w:themeColor="text1"/>
                <w:sz w:val="20"/>
                <w:szCs w:val="20"/>
              </w:rPr>
              <w:t>：保</w:t>
            </w:r>
          </w:p>
          <w:p w14:paraId="2B201E05" w14:textId="3B6F3E73" w:rsidR="009C286A" w:rsidRPr="00F36BBA" w:rsidRDefault="009C286A" w:rsidP="004B7820">
            <w:pPr>
              <w:jc w:val="left"/>
              <w:rPr>
                <w:rFonts w:ascii="ＭＳ ゴシック" w:eastAsia="ＭＳ ゴシック" w:hAnsi="ＭＳ ゴシック"/>
                <w:color w:val="000000" w:themeColor="text1"/>
                <w:sz w:val="20"/>
                <w:szCs w:val="20"/>
              </w:rPr>
            </w:pPr>
            <w:r>
              <w:rPr>
                <w:rFonts w:ascii="ＭＳ ゴシック" w:eastAsia="ＭＳ ゴシック" w:hAnsi="ＭＳ ゴシック" w:hint="eastAsia"/>
                <w:color w:val="000000" w:themeColor="text1"/>
                <w:sz w:val="20"/>
                <w:szCs w:val="20"/>
              </w:rPr>
              <w:t>100％</w:t>
            </w:r>
          </w:p>
        </w:tc>
      </w:tr>
      <w:tr w:rsidR="009C286A" w:rsidRPr="00C3057E" w14:paraId="0F13B8A4" w14:textId="77777777" w:rsidTr="004B7820">
        <w:trPr>
          <w:trHeight w:val="264"/>
        </w:trPr>
        <w:tc>
          <w:tcPr>
            <w:tcW w:w="426" w:type="dxa"/>
            <w:gridSpan w:val="2"/>
            <w:vMerge/>
          </w:tcPr>
          <w:p w14:paraId="5C28F9C7" w14:textId="77777777" w:rsidR="009C286A" w:rsidRPr="00F36BBA" w:rsidRDefault="009C286A" w:rsidP="004B7820">
            <w:pPr>
              <w:jc w:val="center"/>
              <w:rPr>
                <w:rFonts w:ascii="ＭＳ ゴシック" w:eastAsia="ＭＳ ゴシック" w:hAnsi="ＭＳ ゴシック"/>
                <w:sz w:val="20"/>
                <w:szCs w:val="20"/>
              </w:rPr>
            </w:pPr>
          </w:p>
        </w:tc>
        <w:tc>
          <w:tcPr>
            <w:tcW w:w="708" w:type="dxa"/>
          </w:tcPr>
          <w:p w14:paraId="2B033B82" w14:textId="440A8540" w:rsidR="009C286A" w:rsidRPr="00707AD7" w:rsidRDefault="009C286A" w:rsidP="004B7820">
            <w:pPr>
              <w:jc w:val="left"/>
              <w:rPr>
                <w:rFonts w:ascii="ＭＳ ゴシック" w:eastAsia="ＭＳ ゴシック" w:hAnsi="ＭＳ ゴシック"/>
                <w:sz w:val="20"/>
                <w:szCs w:val="20"/>
              </w:rPr>
            </w:pPr>
            <w:r w:rsidRPr="00707AD7">
              <w:rPr>
                <w:rFonts w:ascii="ＭＳ ゴシック" w:eastAsia="ＭＳ ゴシック" w:hAnsi="ＭＳ ゴシック" w:hint="eastAsia"/>
                <w:sz w:val="20"/>
                <w:szCs w:val="20"/>
              </w:rPr>
              <w:t>目標</w:t>
            </w:r>
          </w:p>
        </w:tc>
        <w:tc>
          <w:tcPr>
            <w:tcW w:w="7088" w:type="dxa"/>
            <w:gridSpan w:val="2"/>
          </w:tcPr>
          <w:p w14:paraId="360EB980" w14:textId="164BC5BA" w:rsidR="009C286A" w:rsidRPr="00707AD7" w:rsidRDefault="009C286A" w:rsidP="004B7820">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sz w:val="20"/>
                <w:szCs w:val="20"/>
              </w:rPr>
              <w:t>学校評価：保護者の肯定的評価</w:t>
            </w:r>
            <w:r w:rsidRPr="00707AD7">
              <w:rPr>
                <w:rFonts w:ascii="ＭＳ ゴシック" w:eastAsia="ＭＳ ゴシック" w:hAnsi="ＭＳ ゴシック"/>
                <w:sz w:val="20"/>
                <w:szCs w:val="20"/>
              </w:rPr>
              <w:t>95％以上</w:t>
            </w:r>
          </w:p>
        </w:tc>
        <w:tc>
          <w:tcPr>
            <w:tcW w:w="850" w:type="dxa"/>
            <w:vMerge/>
          </w:tcPr>
          <w:p w14:paraId="6DEF4415" w14:textId="77777777" w:rsidR="009C286A" w:rsidRPr="00F36BBA" w:rsidRDefault="009C286A" w:rsidP="004B7820">
            <w:pPr>
              <w:jc w:val="left"/>
              <w:rPr>
                <w:rFonts w:ascii="ＭＳ ゴシック" w:eastAsia="ＭＳ ゴシック" w:hAnsi="ＭＳ ゴシック"/>
                <w:color w:val="000000" w:themeColor="text1"/>
                <w:sz w:val="20"/>
                <w:szCs w:val="20"/>
              </w:rPr>
            </w:pPr>
          </w:p>
        </w:tc>
      </w:tr>
      <w:tr w:rsidR="009C286A" w:rsidRPr="00C3057E" w14:paraId="42FC2011" w14:textId="094C7F6C" w:rsidTr="00662B4F">
        <w:trPr>
          <w:trHeight w:val="211"/>
        </w:trPr>
        <w:tc>
          <w:tcPr>
            <w:tcW w:w="426" w:type="dxa"/>
            <w:gridSpan w:val="2"/>
            <w:vMerge w:val="restart"/>
          </w:tcPr>
          <w:p w14:paraId="3BA38340" w14:textId="58D10FB8" w:rsidR="009C286A" w:rsidRPr="00F36BBA" w:rsidRDefault="009C286A" w:rsidP="004B7820">
            <w:pPr>
              <w:jc w:val="center"/>
              <w:rPr>
                <w:rFonts w:ascii="ＭＳ ゴシック" w:eastAsia="ＭＳ ゴシック" w:hAnsi="ＭＳ ゴシック"/>
                <w:sz w:val="20"/>
                <w:szCs w:val="20"/>
              </w:rPr>
            </w:pPr>
            <w:bookmarkStart w:id="5" w:name="_Hlk221013336"/>
            <w:bookmarkEnd w:id="3"/>
            <w:r>
              <w:rPr>
                <w:rFonts w:ascii="ＭＳ ゴシック" w:eastAsia="ＭＳ ゴシック" w:hAnsi="ＭＳ ゴシック" w:hint="eastAsia"/>
                <w:sz w:val="20"/>
                <w:szCs w:val="20"/>
              </w:rPr>
              <w:t>２</w:t>
            </w:r>
          </w:p>
        </w:tc>
        <w:tc>
          <w:tcPr>
            <w:tcW w:w="708" w:type="dxa"/>
          </w:tcPr>
          <w:p w14:paraId="0AEEFDC1" w14:textId="62A6D1E6" w:rsidR="009C286A" w:rsidRPr="00707AD7" w:rsidRDefault="009C286A" w:rsidP="004B7820">
            <w:pPr>
              <w:jc w:val="left"/>
              <w:rPr>
                <w:rFonts w:ascii="ＭＳ ゴシック" w:eastAsia="ＭＳ ゴシック" w:hAnsi="ＭＳ ゴシック"/>
                <w:sz w:val="20"/>
                <w:szCs w:val="20"/>
              </w:rPr>
            </w:pPr>
            <w:r w:rsidRPr="00707AD7">
              <w:rPr>
                <w:rFonts w:ascii="ＭＳ ゴシック" w:eastAsia="ＭＳ ゴシック" w:hAnsi="ＭＳ ゴシック" w:hint="eastAsia"/>
                <w:sz w:val="20"/>
                <w:szCs w:val="20"/>
              </w:rPr>
              <w:t>方策</w:t>
            </w:r>
          </w:p>
        </w:tc>
        <w:tc>
          <w:tcPr>
            <w:tcW w:w="7088" w:type="dxa"/>
            <w:gridSpan w:val="2"/>
          </w:tcPr>
          <w:p w14:paraId="0D897DE1" w14:textId="73ED2F0F" w:rsidR="009C286A" w:rsidRPr="00707AD7" w:rsidRDefault="009C286A" w:rsidP="004B7820">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sz w:val="20"/>
                <w:szCs w:val="20"/>
              </w:rPr>
              <w:t>学習指導要領に準拠した学習内容配列表を活用した授業の実践</w:t>
            </w:r>
          </w:p>
        </w:tc>
        <w:tc>
          <w:tcPr>
            <w:tcW w:w="850" w:type="dxa"/>
            <w:vMerge w:val="restart"/>
          </w:tcPr>
          <w:p w14:paraId="2E5751A7" w14:textId="77777777" w:rsidR="009C286A" w:rsidRDefault="009C286A" w:rsidP="004B7820">
            <w:pPr>
              <w:jc w:val="left"/>
              <w:rPr>
                <w:rFonts w:ascii="ＭＳ ゴシック" w:eastAsia="ＭＳ ゴシック" w:hAnsi="ＭＳ ゴシック"/>
                <w:color w:val="000000" w:themeColor="text1"/>
                <w:sz w:val="20"/>
                <w:szCs w:val="20"/>
              </w:rPr>
            </w:pPr>
            <w:r>
              <w:rPr>
                <w:rFonts w:ascii="ＭＳ ゴシック" w:eastAsia="ＭＳ ゴシック" w:hAnsi="ＭＳ ゴシック" w:hint="eastAsia"/>
                <w:color w:val="000000" w:themeColor="text1"/>
                <w:sz w:val="20"/>
                <w:szCs w:val="20"/>
              </w:rPr>
              <w:t>Ａ</w:t>
            </w:r>
          </w:p>
          <w:p w14:paraId="56C11465" w14:textId="1A7CE5A4" w:rsidR="009C286A" w:rsidRPr="00F36BBA" w:rsidRDefault="009C286A" w:rsidP="004B7820">
            <w:pPr>
              <w:jc w:val="left"/>
              <w:rPr>
                <w:rFonts w:ascii="ＭＳ ゴシック" w:eastAsia="ＭＳ ゴシック" w:hAnsi="ＭＳ ゴシック"/>
                <w:color w:val="000000" w:themeColor="text1"/>
                <w:sz w:val="20"/>
                <w:szCs w:val="20"/>
              </w:rPr>
            </w:pPr>
            <w:r>
              <w:rPr>
                <w:rFonts w:ascii="ＭＳ ゴシック" w:eastAsia="ＭＳ ゴシック" w:hAnsi="ＭＳ ゴシック" w:hint="eastAsia"/>
                <w:color w:val="000000" w:themeColor="text1"/>
                <w:sz w:val="20"/>
                <w:szCs w:val="20"/>
              </w:rPr>
              <w:t>98％</w:t>
            </w:r>
          </w:p>
        </w:tc>
      </w:tr>
      <w:tr w:rsidR="009C286A" w:rsidRPr="00C3057E" w14:paraId="369E7132" w14:textId="15A3259E" w:rsidTr="006633E4">
        <w:trPr>
          <w:trHeight w:val="352"/>
        </w:trPr>
        <w:tc>
          <w:tcPr>
            <w:tcW w:w="426" w:type="dxa"/>
            <w:gridSpan w:val="2"/>
            <w:vMerge/>
          </w:tcPr>
          <w:p w14:paraId="03685107" w14:textId="77777777" w:rsidR="009C286A" w:rsidRPr="00F36BBA" w:rsidRDefault="009C286A" w:rsidP="004B7820">
            <w:pPr>
              <w:jc w:val="center"/>
              <w:rPr>
                <w:rFonts w:ascii="ＭＳ ゴシック" w:eastAsia="ＭＳ ゴシック" w:hAnsi="ＭＳ ゴシック"/>
                <w:sz w:val="20"/>
                <w:szCs w:val="20"/>
              </w:rPr>
            </w:pPr>
          </w:p>
        </w:tc>
        <w:tc>
          <w:tcPr>
            <w:tcW w:w="708" w:type="dxa"/>
          </w:tcPr>
          <w:p w14:paraId="53F919FC" w14:textId="34CF42BE" w:rsidR="009C286A" w:rsidRPr="00707AD7" w:rsidRDefault="009C286A" w:rsidP="004B7820">
            <w:pPr>
              <w:jc w:val="left"/>
              <w:rPr>
                <w:rFonts w:ascii="ＭＳ ゴシック" w:eastAsia="ＭＳ ゴシック" w:hAnsi="ＭＳ ゴシック"/>
                <w:sz w:val="20"/>
                <w:szCs w:val="20"/>
              </w:rPr>
            </w:pPr>
            <w:r w:rsidRPr="00707AD7">
              <w:rPr>
                <w:rFonts w:ascii="ＭＳ ゴシック" w:eastAsia="ＭＳ ゴシック" w:hAnsi="ＭＳ ゴシック" w:hint="eastAsia"/>
                <w:sz w:val="20"/>
                <w:szCs w:val="20"/>
              </w:rPr>
              <w:t>目標</w:t>
            </w:r>
          </w:p>
        </w:tc>
        <w:tc>
          <w:tcPr>
            <w:tcW w:w="7088" w:type="dxa"/>
            <w:gridSpan w:val="2"/>
          </w:tcPr>
          <w:p w14:paraId="1666CB57" w14:textId="6D333F05" w:rsidR="009C286A" w:rsidRPr="00707AD7" w:rsidRDefault="009C286A" w:rsidP="004B7820">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sz w:val="20"/>
                <w:szCs w:val="20"/>
              </w:rPr>
              <w:t>指定教科、学校評価：保護者及び教員の肯定的評価</w:t>
            </w:r>
            <w:r w:rsidRPr="00707AD7">
              <w:rPr>
                <w:rFonts w:ascii="ＭＳ ゴシック" w:eastAsia="ＭＳ ゴシック" w:hAnsi="ＭＳ ゴシック"/>
                <w:sz w:val="20"/>
                <w:szCs w:val="20"/>
              </w:rPr>
              <w:t>90％以上</w:t>
            </w:r>
          </w:p>
        </w:tc>
        <w:tc>
          <w:tcPr>
            <w:tcW w:w="850" w:type="dxa"/>
            <w:vMerge/>
          </w:tcPr>
          <w:p w14:paraId="2EE6E565" w14:textId="77777777" w:rsidR="009C286A" w:rsidRPr="00F36BBA" w:rsidRDefault="009C286A" w:rsidP="004B7820">
            <w:pPr>
              <w:jc w:val="left"/>
              <w:rPr>
                <w:rFonts w:ascii="ＭＳ ゴシック" w:eastAsia="ＭＳ ゴシック" w:hAnsi="ＭＳ ゴシック"/>
                <w:color w:val="000000" w:themeColor="text1"/>
                <w:sz w:val="20"/>
                <w:szCs w:val="20"/>
              </w:rPr>
            </w:pPr>
          </w:p>
        </w:tc>
      </w:tr>
      <w:tr w:rsidR="009C286A" w:rsidRPr="00C3057E" w14:paraId="7FD22BE0" w14:textId="2964AD70" w:rsidTr="004B7820">
        <w:tc>
          <w:tcPr>
            <w:tcW w:w="426" w:type="dxa"/>
            <w:gridSpan w:val="2"/>
            <w:vMerge w:val="restart"/>
          </w:tcPr>
          <w:p w14:paraId="6A382975" w14:textId="78442165" w:rsidR="009C286A" w:rsidRPr="00F36BBA" w:rsidRDefault="009C286A" w:rsidP="004B7820">
            <w:pPr>
              <w:jc w:val="center"/>
              <w:rPr>
                <w:rFonts w:ascii="ＭＳ ゴシック" w:eastAsia="ＭＳ ゴシック" w:hAnsi="ＭＳ ゴシック"/>
                <w:sz w:val="20"/>
                <w:szCs w:val="20"/>
              </w:rPr>
            </w:pPr>
            <w:bookmarkStart w:id="6" w:name="_Hlk189563328"/>
            <w:bookmarkStart w:id="7" w:name="_Hlk221015292"/>
            <w:bookmarkStart w:id="8" w:name="_Hlk220935818"/>
            <w:bookmarkEnd w:id="5"/>
            <w:r>
              <w:rPr>
                <w:rFonts w:ascii="ＭＳ ゴシック" w:eastAsia="ＭＳ ゴシック" w:hAnsi="ＭＳ ゴシック" w:hint="eastAsia"/>
                <w:sz w:val="20"/>
                <w:szCs w:val="20"/>
              </w:rPr>
              <w:t>３</w:t>
            </w:r>
          </w:p>
        </w:tc>
        <w:tc>
          <w:tcPr>
            <w:tcW w:w="708" w:type="dxa"/>
          </w:tcPr>
          <w:p w14:paraId="3BEE30DE" w14:textId="527EDB81" w:rsidR="009C286A" w:rsidRPr="00707AD7" w:rsidRDefault="009C286A" w:rsidP="004B7820">
            <w:pPr>
              <w:jc w:val="left"/>
              <w:rPr>
                <w:rFonts w:ascii="ＭＳ ゴシック" w:eastAsia="ＭＳ ゴシック" w:hAnsi="ＭＳ ゴシック"/>
                <w:sz w:val="20"/>
                <w:szCs w:val="20"/>
              </w:rPr>
            </w:pPr>
            <w:r w:rsidRPr="00707AD7">
              <w:rPr>
                <w:rFonts w:ascii="ＭＳ ゴシック" w:eastAsia="ＭＳ ゴシック" w:hAnsi="ＭＳ ゴシック" w:hint="eastAsia"/>
                <w:sz w:val="20"/>
                <w:szCs w:val="20"/>
              </w:rPr>
              <w:t>方策</w:t>
            </w:r>
          </w:p>
        </w:tc>
        <w:tc>
          <w:tcPr>
            <w:tcW w:w="7088" w:type="dxa"/>
            <w:gridSpan w:val="2"/>
          </w:tcPr>
          <w:p w14:paraId="1BAABAEF" w14:textId="26322579" w:rsidR="009C286A" w:rsidRPr="00707AD7" w:rsidRDefault="009C286A" w:rsidP="004B7820">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ICT機器を活用した授業の実践の推進</w:t>
            </w:r>
          </w:p>
        </w:tc>
        <w:tc>
          <w:tcPr>
            <w:tcW w:w="850" w:type="dxa"/>
            <w:vMerge w:val="restart"/>
          </w:tcPr>
          <w:p w14:paraId="0A44F38B" w14:textId="3EC36715" w:rsidR="009C286A" w:rsidRDefault="007B6280" w:rsidP="004B7820">
            <w:pPr>
              <w:jc w:val="left"/>
              <w:rPr>
                <w:rFonts w:ascii="ＭＳ ゴシック" w:eastAsia="ＭＳ ゴシック" w:hAnsi="ＭＳ ゴシック"/>
                <w:color w:val="000000" w:themeColor="text1"/>
                <w:sz w:val="20"/>
                <w:szCs w:val="20"/>
              </w:rPr>
            </w:pPr>
            <w:r>
              <w:rPr>
                <w:rFonts w:ascii="ＭＳ ゴシック" w:eastAsia="ＭＳ ゴシック" w:hAnsi="ＭＳ ゴシック" w:hint="eastAsia"/>
                <w:color w:val="000000" w:themeColor="text1"/>
                <w:sz w:val="20"/>
                <w:szCs w:val="20"/>
              </w:rPr>
              <w:t>Ｂ</w:t>
            </w:r>
            <w:r w:rsidR="009C286A">
              <w:rPr>
                <w:rFonts w:ascii="ＭＳ ゴシック" w:eastAsia="ＭＳ ゴシック" w:hAnsi="ＭＳ ゴシック" w:hint="eastAsia"/>
                <w:color w:val="000000" w:themeColor="text1"/>
                <w:sz w:val="20"/>
                <w:szCs w:val="20"/>
              </w:rPr>
              <w:t>：保</w:t>
            </w:r>
          </w:p>
          <w:p w14:paraId="165E687F" w14:textId="60ADD95B" w:rsidR="009C286A" w:rsidRPr="00F36BBA" w:rsidRDefault="009C286A" w:rsidP="004B7820">
            <w:pPr>
              <w:jc w:val="left"/>
              <w:rPr>
                <w:rFonts w:ascii="ＭＳ ゴシック" w:eastAsia="ＭＳ ゴシック" w:hAnsi="ＭＳ ゴシック"/>
                <w:color w:val="000000" w:themeColor="text1"/>
                <w:sz w:val="20"/>
                <w:szCs w:val="20"/>
              </w:rPr>
            </w:pPr>
            <w:r>
              <w:rPr>
                <w:rFonts w:ascii="ＭＳ ゴシック" w:eastAsia="ＭＳ ゴシック" w:hAnsi="ＭＳ ゴシック" w:hint="eastAsia"/>
                <w:color w:val="000000" w:themeColor="text1"/>
                <w:sz w:val="20"/>
                <w:szCs w:val="20"/>
              </w:rPr>
              <w:t>92％</w:t>
            </w:r>
          </w:p>
        </w:tc>
      </w:tr>
      <w:bookmarkEnd w:id="6"/>
      <w:tr w:rsidR="009C286A" w:rsidRPr="00C3057E" w14:paraId="2A3ACB7E" w14:textId="2931C436" w:rsidTr="004B7820">
        <w:trPr>
          <w:trHeight w:val="70"/>
        </w:trPr>
        <w:tc>
          <w:tcPr>
            <w:tcW w:w="426" w:type="dxa"/>
            <w:gridSpan w:val="2"/>
            <w:vMerge/>
          </w:tcPr>
          <w:p w14:paraId="3CEA3466" w14:textId="77777777" w:rsidR="009C286A" w:rsidRPr="00F36BBA" w:rsidRDefault="009C286A" w:rsidP="004B7820">
            <w:pPr>
              <w:jc w:val="center"/>
              <w:rPr>
                <w:rFonts w:ascii="ＭＳ ゴシック" w:eastAsia="ＭＳ ゴシック" w:hAnsi="ＭＳ ゴシック"/>
                <w:sz w:val="20"/>
                <w:szCs w:val="20"/>
              </w:rPr>
            </w:pPr>
          </w:p>
        </w:tc>
        <w:tc>
          <w:tcPr>
            <w:tcW w:w="708" w:type="dxa"/>
          </w:tcPr>
          <w:p w14:paraId="565F0D35" w14:textId="67B7D899" w:rsidR="009C286A" w:rsidRPr="00707AD7" w:rsidRDefault="009C286A" w:rsidP="004B7820">
            <w:pPr>
              <w:jc w:val="left"/>
              <w:rPr>
                <w:rFonts w:ascii="ＭＳ ゴシック" w:eastAsia="ＭＳ ゴシック" w:hAnsi="ＭＳ ゴシック"/>
                <w:sz w:val="20"/>
                <w:szCs w:val="20"/>
              </w:rPr>
            </w:pPr>
            <w:r w:rsidRPr="00707AD7">
              <w:rPr>
                <w:rFonts w:ascii="ＭＳ ゴシック" w:eastAsia="ＭＳ ゴシック" w:hAnsi="ＭＳ ゴシック" w:hint="eastAsia"/>
                <w:sz w:val="20"/>
                <w:szCs w:val="20"/>
              </w:rPr>
              <w:t>目標</w:t>
            </w:r>
          </w:p>
        </w:tc>
        <w:tc>
          <w:tcPr>
            <w:tcW w:w="7088" w:type="dxa"/>
            <w:gridSpan w:val="2"/>
          </w:tcPr>
          <w:p w14:paraId="7B709CC2" w14:textId="1066EDF2" w:rsidR="009C286A" w:rsidRPr="00707AD7" w:rsidRDefault="009C286A" w:rsidP="004B7820">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学校評価：保護者の肯定的評価</w:t>
            </w:r>
            <w:r w:rsidRPr="00707AD7">
              <w:rPr>
                <w:rFonts w:ascii="ＭＳ ゴシック" w:eastAsia="ＭＳ ゴシック" w:hAnsi="ＭＳ ゴシック"/>
                <w:color w:val="000000" w:themeColor="text1"/>
                <w:sz w:val="20"/>
                <w:szCs w:val="20"/>
              </w:rPr>
              <w:t>95％以上</w:t>
            </w:r>
          </w:p>
        </w:tc>
        <w:tc>
          <w:tcPr>
            <w:tcW w:w="850" w:type="dxa"/>
            <w:vMerge/>
          </w:tcPr>
          <w:p w14:paraId="75410D8D" w14:textId="77777777" w:rsidR="009C286A" w:rsidRPr="00F36BBA" w:rsidRDefault="009C286A" w:rsidP="004B7820">
            <w:pPr>
              <w:jc w:val="left"/>
              <w:rPr>
                <w:rFonts w:ascii="ＭＳ ゴシック" w:eastAsia="ＭＳ ゴシック" w:hAnsi="ＭＳ ゴシック"/>
                <w:color w:val="000000" w:themeColor="text1"/>
                <w:sz w:val="20"/>
                <w:szCs w:val="20"/>
              </w:rPr>
            </w:pPr>
          </w:p>
        </w:tc>
      </w:tr>
      <w:tr w:rsidR="009C286A" w:rsidRPr="00C3057E" w14:paraId="4B9AA3D4" w14:textId="37518717" w:rsidTr="004B7820">
        <w:tc>
          <w:tcPr>
            <w:tcW w:w="426" w:type="dxa"/>
            <w:gridSpan w:val="2"/>
            <w:vMerge w:val="restart"/>
          </w:tcPr>
          <w:p w14:paraId="2C9D74EB" w14:textId="68C20EBC" w:rsidR="009C286A" w:rsidRPr="00F36BBA" w:rsidRDefault="009C286A" w:rsidP="004B7820">
            <w:pPr>
              <w:jc w:val="center"/>
              <w:rPr>
                <w:rFonts w:ascii="ＭＳ ゴシック" w:eastAsia="ＭＳ ゴシック" w:hAnsi="ＭＳ ゴシック"/>
                <w:sz w:val="20"/>
                <w:szCs w:val="20"/>
              </w:rPr>
            </w:pPr>
            <w:bookmarkStart w:id="9" w:name="_Hlk221015328"/>
            <w:bookmarkEnd w:id="7"/>
            <w:r>
              <w:rPr>
                <w:rFonts w:ascii="ＭＳ ゴシック" w:eastAsia="ＭＳ ゴシック" w:hAnsi="ＭＳ ゴシック" w:hint="eastAsia"/>
                <w:sz w:val="20"/>
                <w:szCs w:val="20"/>
              </w:rPr>
              <w:t>４</w:t>
            </w:r>
          </w:p>
        </w:tc>
        <w:tc>
          <w:tcPr>
            <w:tcW w:w="708" w:type="dxa"/>
          </w:tcPr>
          <w:p w14:paraId="54091025" w14:textId="51EEF019" w:rsidR="009C286A" w:rsidRPr="00707AD7" w:rsidRDefault="009C286A" w:rsidP="004B7820">
            <w:pPr>
              <w:jc w:val="left"/>
              <w:rPr>
                <w:rFonts w:ascii="ＭＳ ゴシック" w:eastAsia="ＭＳ ゴシック" w:hAnsi="ＭＳ ゴシック"/>
                <w:sz w:val="20"/>
                <w:szCs w:val="20"/>
              </w:rPr>
            </w:pPr>
            <w:r w:rsidRPr="00707AD7">
              <w:rPr>
                <w:rFonts w:ascii="ＭＳ ゴシック" w:eastAsia="ＭＳ ゴシック" w:hAnsi="ＭＳ ゴシック" w:hint="eastAsia"/>
                <w:sz w:val="20"/>
                <w:szCs w:val="20"/>
              </w:rPr>
              <w:t>方策</w:t>
            </w:r>
          </w:p>
        </w:tc>
        <w:tc>
          <w:tcPr>
            <w:tcW w:w="7088" w:type="dxa"/>
            <w:gridSpan w:val="2"/>
          </w:tcPr>
          <w:p w14:paraId="2DCA7942" w14:textId="7207D829" w:rsidR="009C286A" w:rsidRPr="00707AD7" w:rsidRDefault="009C286A" w:rsidP="004B7820">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児童・生徒が主体的に学習できる学習環境の整備と指導方法の工夫</w:t>
            </w:r>
          </w:p>
        </w:tc>
        <w:tc>
          <w:tcPr>
            <w:tcW w:w="850" w:type="dxa"/>
            <w:vMerge w:val="restart"/>
          </w:tcPr>
          <w:p w14:paraId="56CA6FE8" w14:textId="77777777" w:rsidR="009C286A" w:rsidRDefault="008D19FE" w:rsidP="004B7820">
            <w:pPr>
              <w:jc w:val="left"/>
              <w:rPr>
                <w:rFonts w:ascii="ＭＳ ゴシック" w:eastAsia="ＭＳ ゴシック" w:hAnsi="ＭＳ ゴシック"/>
                <w:color w:val="000000" w:themeColor="text1"/>
                <w:sz w:val="20"/>
                <w:szCs w:val="20"/>
              </w:rPr>
            </w:pPr>
            <w:r>
              <w:rPr>
                <w:rFonts w:ascii="ＭＳ ゴシック" w:eastAsia="ＭＳ ゴシック" w:hAnsi="ＭＳ ゴシック" w:hint="eastAsia"/>
                <w:color w:val="000000" w:themeColor="text1"/>
                <w:sz w:val="20"/>
                <w:szCs w:val="20"/>
              </w:rPr>
              <w:t>Ａ</w:t>
            </w:r>
          </w:p>
          <w:p w14:paraId="4DB84822" w14:textId="5AA3209B" w:rsidR="008D19FE" w:rsidRPr="00F36BBA" w:rsidRDefault="008D19FE" w:rsidP="004B7820">
            <w:pPr>
              <w:jc w:val="left"/>
              <w:rPr>
                <w:rFonts w:ascii="ＭＳ ゴシック" w:eastAsia="ＭＳ ゴシック" w:hAnsi="ＭＳ ゴシック"/>
                <w:color w:val="000000" w:themeColor="text1"/>
                <w:sz w:val="20"/>
                <w:szCs w:val="20"/>
              </w:rPr>
            </w:pPr>
            <w:r>
              <w:rPr>
                <w:rFonts w:ascii="ＭＳ ゴシック" w:eastAsia="ＭＳ ゴシック" w:hAnsi="ＭＳ ゴシック" w:hint="eastAsia"/>
                <w:color w:val="000000" w:themeColor="text1"/>
                <w:sz w:val="20"/>
                <w:szCs w:val="20"/>
              </w:rPr>
              <w:t>96％</w:t>
            </w:r>
          </w:p>
        </w:tc>
      </w:tr>
      <w:tr w:rsidR="009C286A" w:rsidRPr="00C3057E" w14:paraId="09972FC5" w14:textId="413ABB45" w:rsidTr="004B7820">
        <w:trPr>
          <w:trHeight w:val="215"/>
        </w:trPr>
        <w:tc>
          <w:tcPr>
            <w:tcW w:w="426" w:type="dxa"/>
            <w:gridSpan w:val="2"/>
            <w:vMerge/>
          </w:tcPr>
          <w:p w14:paraId="068BE777" w14:textId="77777777" w:rsidR="009C286A" w:rsidRPr="00F36BBA" w:rsidRDefault="009C286A" w:rsidP="004B7820">
            <w:pPr>
              <w:jc w:val="center"/>
              <w:rPr>
                <w:rFonts w:ascii="ＭＳ ゴシック" w:eastAsia="ＭＳ ゴシック" w:hAnsi="ＭＳ ゴシック"/>
                <w:sz w:val="20"/>
                <w:szCs w:val="20"/>
              </w:rPr>
            </w:pPr>
          </w:p>
        </w:tc>
        <w:tc>
          <w:tcPr>
            <w:tcW w:w="708" w:type="dxa"/>
          </w:tcPr>
          <w:p w14:paraId="0BAB8DB2" w14:textId="567DD728" w:rsidR="009C286A" w:rsidRPr="00707AD7" w:rsidRDefault="009C286A" w:rsidP="004B7820">
            <w:pPr>
              <w:jc w:val="left"/>
              <w:rPr>
                <w:rFonts w:ascii="ＭＳ ゴシック" w:eastAsia="ＭＳ ゴシック" w:hAnsi="ＭＳ ゴシック"/>
                <w:sz w:val="20"/>
                <w:szCs w:val="20"/>
              </w:rPr>
            </w:pPr>
            <w:r w:rsidRPr="00707AD7">
              <w:rPr>
                <w:rFonts w:ascii="ＭＳ ゴシック" w:eastAsia="ＭＳ ゴシック" w:hAnsi="ＭＳ ゴシック" w:hint="eastAsia"/>
                <w:sz w:val="20"/>
                <w:szCs w:val="20"/>
              </w:rPr>
              <w:t>目標</w:t>
            </w:r>
          </w:p>
        </w:tc>
        <w:tc>
          <w:tcPr>
            <w:tcW w:w="7088" w:type="dxa"/>
            <w:gridSpan w:val="2"/>
          </w:tcPr>
          <w:p w14:paraId="020EB735" w14:textId="5390BC18" w:rsidR="009C286A" w:rsidRPr="00707AD7" w:rsidRDefault="009C286A" w:rsidP="004B7820">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学校評価：保護者及び教員の肯定的評価</w:t>
            </w:r>
            <w:r w:rsidRPr="00707AD7">
              <w:rPr>
                <w:rFonts w:ascii="ＭＳ ゴシック" w:eastAsia="ＭＳ ゴシック" w:hAnsi="ＭＳ ゴシック"/>
                <w:color w:val="000000" w:themeColor="text1"/>
                <w:sz w:val="20"/>
                <w:szCs w:val="20"/>
              </w:rPr>
              <w:t>90％以上</w:t>
            </w:r>
          </w:p>
        </w:tc>
        <w:tc>
          <w:tcPr>
            <w:tcW w:w="850" w:type="dxa"/>
            <w:vMerge/>
          </w:tcPr>
          <w:p w14:paraId="052F27ED" w14:textId="77777777" w:rsidR="009C286A" w:rsidRPr="00F36BBA" w:rsidRDefault="009C286A" w:rsidP="004B7820">
            <w:pPr>
              <w:jc w:val="left"/>
              <w:rPr>
                <w:rFonts w:ascii="ＭＳ ゴシック" w:eastAsia="ＭＳ ゴシック" w:hAnsi="ＭＳ ゴシック"/>
                <w:color w:val="000000" w:themeColor="text1"/>
                <w:sz w:val="20"/>
                <w:szCs w:val="20"/>
              </w:rPr>
            </w:pPr>
          </w:p>
        </w:tc>
      </w:tr>
      <w:tr w:rsidR="009C286A" w:rsidRPr="00C3057E" w14:paraId="6F42974F" w14:textId="22E91FD4" w:rsidTr="004B7820">
        <w:tc>
          <w:tcPr>
            <w:tcW w:w="426" w:type="dxa"/>
            <w:gridSpan w:val="2"/>
            <w:vMerge w:val="restart"/>
          </w:tcPr>
          <w:p w14:paraId="08103EF0" w14:textId="77BC23A0" w:rsidR="009C286A" w:rsidRPr="00F36BBA" w:rsidRDefault="009C286A" w:rsidP="004B7820">
            <w:pPr>
              <w:jc w:val="center"/>
              <w:rPr>
                <w:rFonts w:ascii="ＭＳ ゴシック" w:eastAsia="ＭＳ ゴシック" w:hAnsi="ＭＳ ゴシック"/>
                <w:sz w:val="20"/>
                <w:szCs w:val="20"/>
              </w:rPr>
            </w:pPr>
            <w:bookmarkStart w:id="10" w:name="_Hlk219810957"/>
            <w:bookmarkEnd w:id="8"/>
            <w:bookmarkEnd w:id="9"/>
            <w:r>
              <w:rPr>
                <w:rFonts w:ascii="ＭＳ ゴシック" w:eastAsia="ＭＳ ゴシック" w:hAnsi="ＭＳ ゴシック" w:hint="eastAsia"/>
                <w:sz w:val="20"/>
                <w:szCs w:val="20"/>
              </w:rPr>
              <w:t>５</w:t>
            </w:r>
          </w:p>
        </w:tc>
        <w:tc>
          <w:tcPr>
            <w:tcW w:w="708" w:type="dxa"/>
          </w:tcPr>
          <w:p w14:paraId="531552FA" w14:textId="548FF1D5" w:rsidR="009C286A" w:rsidRPr="00707AD7" w:rsidRDefault="009C286A" w:rsidP="004B7820">
            <w:pPr>
              <w:jc w:val="left"/>
              <w:rPr>
                <w:rFonts w:ascii="ＭＳ ゴシック" w:eastAsia="ＭＳ ゴシック" w:hAnsi="ＭＳ ゴシック"/>
                <w:sz w:val="20"/>
                <w:szCs w:val="20"/>
              </w:rPr>
            </w:pPr>
            <w:r w:rsidRPr="00707AD7">
              <w:rPr>
                <w:rFonts w:ascii="ＭＳ ゴシック" w:eastAsia="ＭＳ ゴシック" w:hAnsi="ＭＳ ゴシック" w:hint="eastAsia"/>
                <w:sz w:val="20"/>
                <w:szCs w:val="20"/>
              </w:rPr>
              <w:t>方策</w:t>
            </w:r>
          </w:p>
        </w:tc>
        <w:tc>
          <w:tcPr>
            <w:tcW w:w="7088" w:type="dxa"/>
            <w:gridSpan w:val="2"/>
          </w:tcPr>
          <w:p w14:paraId="5A75AB89" w14:textId="7A6ADE04" w:rsidR="009C286A" w:rsidRPr="00707AD7" w:rsidRDefault="009C286A" w:rsidP="004B7820">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外部専門員等を活用した指導の充実</w:t>
            </w:r>
          </w:p>
        </w:tc>
        <w:tc>
          <w:tcPr>
            <w:tcW w:w="850" w:type="dxa"/>
            <w:vMerge w:val="restart"/>
          </w:tcPr>
          <w:p w14:paraId="10FF7771" w14:textId="77777777" w:rsidR="009C286A" w:rsidRDefault="008D19FE" w:rsidP="004B7820">
            <w:pPr>
              <w:jc w:val="left"/>
              <w:rPr>
                <w:rFonts w:ascii="ＭＳ ゴシック" w:eastAsia="ＭＳ ゴシック" w:hAnsi="ＭＳ ゴシック"/>
                <w:color w:val="000000" w:themeColor="text1"/>
                <w:sz w:val="20"/>
                <w:szCs w:val="20"/>
              </w:rPr>
            </w:pPr>
            <w:r>
              <w:rPr>
                <w:rFonts w:ascii="ＭＳ ゴシック" w:eastAsia="ＭＳ ゴシック" w:hAnsi="ＭＳ ゴシック" w:hint="eastAsia"/>
                <w:color w:val="000000" w:themeColor="text1"/>
                <w:sz w:val="20"/>
                <w:szCs w:val="20"/>
              </w:rPr>
              <w:t>Ｃ：保</w:t>
            </w:r>
          </w:p>
          <w:p w14:paraId="6476CCA6" w14:textId="57E5D2CA" w:rsidR="008D19FE" w:rsidRPr="00F36BBA" w:rsidRDefault="008D19FE" w:rsidP="004B7820">
            <w:pPr>
              <w:jc w:val="left"/>
              <w:rPr>
                <w:rFonts w:ascii="ＭＳ ゴシック" w:eastAsia="ＭＳ ゴシック" w:hAnsi="ＭＳ ゴシック"/>
                <w:color w:val="000000" w:themeColor="text1"/>
                <w:sz w:val="20"/>
                <w:szCs w:val="20"/>
              </w:rPr>
            </w:pPr>
            <w:r>
              <w:rPr>
                <w:rFonts w:ascii="ＭＳ ゴシック" w:eastAsia="ＭＳ ゴシック" w:hAnsi="ＭＳ ゴシック" w:hint="eastAsia"/>
                <w:color w:val="000000" w:themeColor="text1"/>
                <w:sz w:val="20"/>
                <w:szCs w:val="20"/>
              </w:rPr>
              <w:t>89％</w:t>
            </w:r>
          </w:p>
        </w:tc>
      </w:tr>
      <w:tr w:rsidR="009C286A" w:rsidRPr="00C3057E" w14:paraId="6EBD1647" w14:textId="09F29A12" w:rsidTr="004B7820">
        <w:trPr>
          <w:trHeight w:val="301"/>
        </w:trPr>
        <w:tc>
          <w:tcPr>
            <w:tcW w:w="426" w:type="dxa"/>
            <w:gridSpan w:val="2"/>
            <w:vMerge/>
          </w:tcPr>
          <w:p w14:paraId="68B3AB28" w14:textId="77777777" w:rsidR="009C286A" w:rsidRPr="00F36BBA" w:rsidRDefault="009C286A" w:rsidP="004B7820">
            <w:pPr>
              <w:jc w:val="center"/>
              <w:rPr>
                <w:rFonts w:ascii="ＭＳ ゴシック" w:eastAsia="ＭＳ ゴシック" w:hAnsi="ＭＳ ゴシック"/>
                <w:sz w:val="20"/>
                <w:szCs w:val="20"/>
              </w:rPr>
            </w:pPr>
          </w:p>
        </w:tc>
        <w:tc>
          <w:tcPr>
            <w:tcW w:w="708" w:type="dxa"/>
          </w:tcPr>
          <w:p w14:paraId="2F35F4B4" w14:textId="4F8FC06C" w:rsidR="009C286A" w:rsidRPr="00707AD7" w:rsidRDefault="009C286A" w:rsidP="004B7820">
            <w:pPr>
              <w:jc w:val="left"/>
              <w:rPr>
                <w:rFonts w:ascii="ＭＳ ゴシック" w:eastAsia="ＭＳ ゴシック" w:hAnsi="ＭＳ ゴシック"/>
                <w:sz w:val="20"/>
                <w:szCs w:val="20"/>
              </w:rPr>
            </w:pPr>
            <w:r w:rsidRPr="00707AD7">
              <w:rPr>
                <w:rFonts w:ascii="ＭＳ ゴシック" w:eastAsia="ＭＳ ゴシック" w:hAnsi="ＭＳ ゴシック" w:hint="eastAsia"/>
                <w:sz w:val="20"/>
                <w:szCs w:val="20"/>
              </w:rPr>
              <w:t>目標</w:t>
            </w:r>
          </w:p>
        </w:tc>
        <w:tc>
          <w:tcPr>
            <w:tcW w:w="7088" w:type="dxa"/>
            <w:gridSpan w:val="2"/>
          </w:tcPr>
          <w:p w14:paraId="7F8364C0" w14:textId="242384F6" w:rsidR="009C286A" w:rsidRPr="00707AD7" w:rsidRDefault="009C286A" w:rsidP="004B7820">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学校評価：教員の肯定的評価</w:t>
            </w:r>
            <w:r w:rsidRPr="00707AD7">
              <w:rPr>
                <w:rFonts w:ascii="ＭＳ ゴシック" w:eastAsia="ＭＳ ゴシック" w:hAnsi="ＭＳ ゴシック"/>
                <w:color w:val="000000" w:themeColor="text1"/>
                <w:sz w:val="20"/>
                <w:szCs w:val="20"/>
              </w:rPr>
              <w:t>95％以上</w:t>
            </w:r>
            <w:r w:rsidRPr="00707AD7">
              <w:rPr>
                <w:rFonts w:ascii="ＭＳ ゴシック" w:eastAsia="ＭＳ ゴシック" w:hAnsi="ＭＳ ゴシック" w:hint="eastAsia"/>
                <w:color w:val="000000" w:themeColor="text1"/>
                <w:sz w:val="20"/>
                <w:szCs w:val="20"/>
              </w:rPr>
              <w:t>、学校運営連絡協議会による評価</w:t>
            </w:r>
          </w:p>
        </w:tc>
        <w:tc>
          <w:tcPr>
            <w:tcW w:w="850" w:type="dxa"/>
            <w:vMerge/>
          </w:tcPr>
          <w:p w14:paraId="3B0D69EC" w14:textId="77777777" w:rsidR="009C286A" w:rsidRPr="00F36BBA" w:rsidRDefault="009C286A" w:rsidP="004B7820">
            <w:pPr>
              <w:jc w:val="left"/>
              <w:rPr>
                <w:rFonts w:ascii="ＭＳ ゴシック" w:eastAsia="ＭＳ ゴシック" w:hAnsi="ＭＳ ゴシック"/>
                <w:color w:val="000000" w:themeColor="text1"/>
                <w:sz w:val="20"/>
                <w:szCs w:val="20"/>
              </w:rPr>
            </w:pPr>
          </w:p>
        </w:tc>
      </w:tr>
      <w:bookmarkEnd w:id="4"/>
      <w:bookmarkEnd w:id="10"/>
      <w:tr w:rsidR="004B7820" w:rsidRPr="00707AD7" w14:paraId="39026B9B" w14:textId="77777777" w:rsidTr="008F6387">
        <w:trPr>
          <w:trHeight w:val="4979"/>
        </w:trPr>
        <w:tc>
          <w:tcPr>
            <w:tcW w:w="9072" w:type="dxa"/>
            <w:gridSpan w:val="6"/>
            <w:tcBorders>
              <w:left w:val="nil"/>
              <w:bottom w:val="single" w:sz="4" w:space="0" w:color="auto"/>
              <w:right w:val="nil"/>
            </w:tcBorders>
          </w:tcPr>
          <w:p w14:paraId="3E235427" w14:textId="1496AD19" w:rsidR="004B7820" w:rsidRPr="00707AD7" w:rsidRDefault="00DA2599" w:rsidP="004B7820">
            <w:pPr>
              <w:jc w:val="left"/>
              <w:rPr>
                <w:rFonts w:ascii="ＭＳ ゴシック" w:eastAsia="ＭＳ ゴシック" w:hAnsi="ＭＳ ゴシック"/>
                <w:b/>
                <w:bCs/>
                <w:color w:val="000000" w:themeColor="text1"/>
                <w:sz w:val="20"/>
                <w:szCs w:val="20"/>
              </w:rPr>
            </w:pPr>
            <w:r w:rsidRPr="00707AD7">
              <w:rPr>
                <w:rFonts w:ascii="ＭＳ ゴシック" w:eastAsia="ＭＳ ゴシック" w:hAnsi="ＭＳ ゴシック" w:hint="eastAsia"/>
                <w:b/>
                <w:bCs/>
                <w:color w:val="000000" w:themeColor="text1"/>
                <w:sz w:val="20"/>
                <w:szCs w:val="20"/>
              </w:rPr>
              <w:t>〇</w:t>
            </w:r>
            <w:r w:rsidR="005C4120" w:rsidRPr="00707AD7">
              <w:rPr>
                <w:rFonts w:ascii="ＭＳ ゴシック" w:eastAsia="ＭＳ ゴシック" w:hAnsi="ＭＳ ゴシック" w:hint="eastAsia"/>
                <w:b/>
                <w:bCs/>
                <w:color w:val="000000" w:themeColor="text1"/>
                <w:sz w:val="20"/>
                <w:szCs w:val="20"/>
              </w:rPr>
              <w:t>まとめ</w:t>
            </w:r>
          </w:p>
          <w:p w14:paraId="7819FA67" w14:textId="0DEC0196" w:rsidR="005C4120" w:rsidRPr="00707AD7" w:rsidRDefault="005C4120" w:rsidP="004B7820">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w:t>
            </w:r>
            <w:r w:rsidR="007F7E10" w:rsidRPr="00707AD7">
              <w:rPr>
                <w:rFonts w:ascii="ＭＳ ゴシック" w:eastAsia="ＭＳ ゴシック" w:hAnsi="ＭＳ ゴシック" w:hint="eastAsia"/>
                <w:color w:val="000000" w:themeColor="text1"/>
                <w:sz w:val="20"/>
                <w:szCs w:val="20"/>
              </w:rPr>
              <w:t>学習指導要領に準拠した学習内容配列表に基づいて、国語</w:t>
            </w:r>
            <w:r w:rsidR="0045288F" w:rsidRPr="00707AD7">
              <w:rPr>
                <w:rFonts w:ascii="ＭＳ ゴシック" w:eastAsia="ＭＳ ゴシック" w:hAnsi="ＭＳ ゴシック" w:hint="eastAsia"/>
                <w:color w:val="000000" w:themeColor="text1"/>
                <w:sz w:val="20"/>
                <w:szCs w:val="20"/>
              </w:rPr>
              <w:t>、</w:t>
            </w:r>
            <w:r w:rsidR="007F7E10" w:rsidRPr="00707AD7">
              <w:rPr>
                <w:rFonts w:ascii="ＭＳ ゴシック" w:eastAsia="ＭＳ ゴシック" w:hAnsi="ＭＳ ゴシック" w:hint="eastAsia"/>
                <w:color w:val="000000" w:themeColor="text1"/>
                <w:sz w:val="20"/>
                <w:szCs w:val="20"/>
              </w:rPr>
              <w:t>算数（数学）、生活、理科／社会、職業</w:t>
            </w:r>
            <w:r w:rsidR="0045288F" w:rsidRPr="00707AD7">
              <w:rPr>
                <w:rFonts w:ascii="ＭＳ ゴシック" w:eastAsia="ＭＳ ゴシック" w:hAnsi="ＭＳ ゴシック" w:hint="eastAsia"/>
                <w:color w:val="000000" w:themeColor="text1"/>
                <w:sz w:val="20"/>
                <w:szCs w:val="20"/>
              </w:rPr>
              <w:t>・</w:t>
            </w:r>
            <w:r w:rsidR="007F7E10" w:rsidRPr="00707AD7">
              <w:rPr>
                <w:rFonts w:ascii="ＭＳ ゴシック" w:eastAsia="ＭＳ ゴシック" w:hAnsi="ＭＳ ゴシック" w:hint="eastAsia"/>
                <w:color w:val="000000" w:themeColor="text1"/>
                <w:sz w:val="20"/>
                <w:szCs w:val="20"/>
              </w:rPr>
              <w:t>家庭の年間指導計画を作成して授業を実践した</w:t>
            </w:r>
            <w:r w:rsidR="00FB10C4" w:rsidRPr="00707AD7">
              <w:rPr>
                <w:rFonts w:ascii="ＭＳ ゴシック" w:eastAsia="ＭＳ ゴシック" w:hAnsi="ＭＳ ゴシック" w:hint="eastAsia"/>
                <w:color w:val="000000" w:themeColor="text1"/>
                <w:sz w:val="20"/>
                <w:szCs w:val="20"/>
              </w:rPr>
              <w:t>。数値として</w:t>
            </w:r>
            <w:r w:rsidR="007F7E10" w:rsidRPr="00707AD7">
              <w:rPr>
                <w:rFonts w:ascii="ＭＳ ゴシック" w:eastAsia="ＭＳ ゴシック" w:hAnsi="ＭＳ ゴシック" w:hint="eastAsia"/>
                <w:color w:val="000000" w:themeColor="text1"/>
                <w:sz w:val="20"/>
                <w:szCs w:val="20"/>
              </w:rPr>
              <w:t>良い評価を得た。</w:t>
            </w:r>
          </w:p>
          <w:p w14:paraId="3DF84AA3" w14:textId="2E31A887" w:rsidR="00FB10C4" w:rsidRPr="00707AD7" w:rsidRDefault="00FB10C4" w:rsidP="004B7820">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・ICT機器</w:t>
            </w:r>
            <w:r w:rsidR="009C286A" w:rsidRPr="00707AD7">
              <w:rPr>
                <w:rFonts w:ascii="ＭＳ ゴシック" w:eastAsia="ＭＳ ゴシック" w:hAnsi="ＭＳ ゴシック" w:hint="eastAsia"/>
                <w:color w:val="000000" w:themeColor="text1"/>
                <w:sz w:val="20"/>
                <w:szCs w:val="20"/>
              </w:rPr>
              <w:t>の活用は、教員99％に対して保護者92％の肯定的評価であった。</w:t>
            </w:r>
            <w:r w:rsidR="00F854AB" w:rsidRPr="00707AD7">
              <w:rPr>
                <w:rFonts w:ascii="ＭＳ ゴシック" w:eastAsia="ＭＳ ゴシック" w:hAnsi="ＭＳ ゴシック" w:hint="eastAsia"/>
                <w:color w:val="000000" w:themeColor="text1"/>
                <w:sz w:val="20"/>
                <w:szCs w:val="20"/>
              </w:rPr>
              <w:t>ICT機器活用の概念に個人差があるが、よりICT機器活用を周知することが課題である。</w:t>
            </w:r>
          </w:p>
          <w:p w14:paraId="02B45CE5" w14:textId="546BB8A1" w:rsidR="00FB10C4" w:rsidRPr="00707AD7" w:rsidRDefault="007F7E10" w:rsidP="004B7820">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・外部専門員は教職員への指導・助言であることを周知することが課題であ</w:t>
            </w:r>
            <w:r w:rsidR="00FB10C4" w:rsidRPr="00707AD7">
              <w:rPr>
                <w:rFonts w:ascii="ＭＳ ゴシック" w:eastAsia="ＭＳ ゴシック" w:hAnsi="ＭＳ ゴシック" w:hint="eastAsia"/>
                <w:color w:val="000000" w:themeColor="text1"/>
                <w:sz w:val="20"/>
                <w:szCs w:val="20"/>
              </w:rPr>
              <w:t>る。</w:t>
            </w:r>
          </w:p>
          <w:p w14:paraId="2A0610B8" w14:textId="77777777" w:rsidR="00FB10C4" w:rsidRPr="00707AD7" w:rsidRDefault="00FB10C4" w:rsidP="004B7820">
            <w:pPr>
              <w:jc w:val="left"/>
              <w:rPr>
                <w:rFonts w:ascii="ＭＳ ゴシック" w:eastAsia="ＭＳ ゴシック" w:hAnsi="ＭＳ ゴシック"/>
                <w:b/>
                <w:bCs/>
                <w:color w:val="000000" w:themeColor="text1"/>
                <w:sz w:val="20"/>
                <w:szCs w:val="20"/>
              </w:rPr>
            </w:pPr>
            <w:r w:rsidRPr="00707AD7">
              <w:rPr>
                <w:rFonts w:ascii="ＭＳ ゴシック" w:eastAsia="ＭＳ ゴシック" w:hAnsi="ＭＳ ゴシック" w:hint="eastAsia"/>
                <w:b/>
                <w:bCs/>
                <w:color w:val="000000" w:themeColor="text1"/>
                <w:sz w:val="20"/>
                <w:szCs w:val="20"/>
              </w:rPr>
              <w:t>〇令和８年度に向けて</w:t>
            </w:r>
          </w:p>
          <w:p w14:paraId="2AE06201" w14:textId="099EC5BB" w:rsidR="00FB10C4" w:rsidRPr="00707AD7" w:rsidRDefault="00FB10C4" w:rsidP="004B7820">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・音楽、図画工作</w:t>
            </w:r>
            <w:r w:rsidR="00285F99" w:rsidRPr="00707AD7">
              <w:rPr>
                <w:rFonts w:ascii="ＭＳ ゴシック" w:eastAsia="ＭＳ ゴシック" w:hAnsi="ＭＳ ゴシック" w:hint="eastAsia"/>
                <w:color w:val="000000" w:themeColor="text1"/>
                <w:sz w:val="20"/>
                <w:szCs w:val="20"/>
              </w:rPr>
              <w:t>（</w:t>
            </w:r>
            <w:r w:rsidRPr="00707AD7">
              <w:rPr>
                <w:rFonts w:ascii="ＭＳ ゴシック" w:eastAsia="ＭＳ ゴシック" w:hAnsi="ＭＳ ゴシック" w:hint="eastAsia"/>
                <w:color w:val="000000" w:themeColor="text1"/>
                <w:sz w:val="20"/>
                <w:szCs w:val="20"/>
              </w:rPr>
              <w:t>美術</w:t>
            </w:r>
            <w:r w:rsidR="00285F99" w:rsidRPr="00707AD7">
              <w:rPr>
                <w:rFonts w:ascii="ＭＳ ゴシック" w:eastAsia="ＭＳ ゴシック" w:hAnsi="ＭＳ ゴシック" w:hint="eastAsia"/>
                <w:color w:val="000000" w:themeColor="text1"/>
                <w:sz w:val="20"/>
                <w:szCs w:val="20"/>
              </w:rPr>
              <w:t>）</w:t>
            </w:r>
            <w:r w:rsidRPr="00707AD7">
              <w:rPr>
                <w:rFonts w:ascii="ＭＳ ゴシック" w:eastAsia="ＭＳ ゴシック" w:hAnsi="ＭＳ ゴシック" w:hint="eastAsia"/>
                <w:color w:val="000000" w:themeColor="text1"/>
                <w:sz w:val="20"/>
                <w:szCs w:val="20"/>
              </w:rPr>
              <w:t>、体育</w:t>
            </w:r>
            <w:r w:rsidR="00285F99" w:rsidRPr="00707AD7">
              <w:rPr>
                <w:rFonts w:ascii="ＭＳ ゴシック" w:eastAsia="ＭＳ ゴシック" w:hAnsi="ＭＳ ゴシック" w:hint="eastAsia"/>
                <w:color w:val="000000" w:themeColor="text1"/>
                <w:sz w:val="20"/>
                <w:szCs w:val="20"/>
              </w:rPr>
              <w:t>（</w:t>
            </w:r>
            <w:r w:rsidRPr="00707AD7">
              <w:rPr>
                <w:rFonts w:ascii="ＭＳ ゴシック" w:eastAsia="ＭＳ ゴシック" w:hAnsi="ＭＳ ゴシック" w:hint="eastAsia"/>
                <w:color w:val="000000" w:themeColor="text1"/>
                <w:sz w:val="20"/>
                <w:szCs w:val="20"/>
              </w:rPr>
              <w:t>保健体育</w:t>
            </w:r>
            <w:r w:rsidR="00285F99" w:rsidRPr="00707AD7">
              <w:rPr>
                <w:rFonts w:ascii="ＭＳ ゴシック" w:eastAsia="ＭＳ ゴシック" w:hAnsi="ＭＳ ゴシック" w:hint="eastAsia"/>
                <w:color w:val="000000" w:themeColor="text1"/>
                <w:sz w:val="20"/>
                <w:szCs w:val="20"/>
              </w:rPr>
              <w:t>）</w:t>
            </w:r>
            <w:r w:rsidRPr="00707AD7">
              <w:rPr>
                <w:rFonts w:ascii="ＭＳ ゴシック" w:eastAsia="ＭＳ ゴシック" w:hAnsi="ＭＳ ゴシック" w:hint="eastAsia"/>
                <w:color w:val="000000" w:themeColor="text1"/>
                <w:sz w:val="20"/>
                <w:szCs w:val="20"/>
              </w:rPr>
              <w:t>、総合的な学習の時間の学習内容配列表に基づいた年間指導計画</w:t>
            </w:r>
            <w:r w:rsidR="009C286A" w:rsidRPr="00707AD7">
              <w:rPr>
                <w:rFonts w:ascii="ＭＳ ゴシック" w:eastAsia="ＭＳ ゴシック" w:hAnsi="ＭＳ ゴシック" w:hint="eastAsia"/>
                <w:color w:val="000000" w:themeColor="text1"/>
                <w:sz w:val="20"/>
                <w:szCs w:val="20"/>
              </w:rPr>
              <w:t>を作成し授業実践する。すべての教科で学習内容配列表に基づいた授業を実践するが、段階別の授業内容</w:t>
            </w:r>
            <w:r w:rsidR="00D15BD1" w:rsidRPr="00707AD7">
              <w:rPr>
                <w:rFonts w:ascii="ＭＳ ゴシック" w:eastAsia="ＭＳ ゴシック" w:hAnsi="ＭＳ ゴシック" w:hint="eastAsia"/>
                <w:color w:val="000000" w:themeColor="text1"/>
                <w:sz w:val="20"/>
                <w:szCs w:val="20"/>
              </w:rPr>
              <w:t>などを教科会で</w:t>
            </w:r>
            <w:r w:rsidR="009C286A" w:rsidRPr="00707AD7">
              <w:rPr>
                <w:rFonts w:ascii="ＭＳ ゴシック" w:eastAsia="ＭＳ ゴシック" w:hAnsi="ＭＳ ゴシック" w:hint="eastAsia"/>
                <w:color w:val="000000" w:themeColor="text1"/>
                <w:sz w:val="20"/>
                <w:szCs w:val="20"/>
              </w:rPr>
              <w:t>検証する</w:t>
            </w:r>
            <w:r w:rsidR="00F854AB" w:rsidRPr="00707AD7">
              <w:rPr>
                <w:rFonts w:ascii="ＭＳ ゴシック" w:eastAsia="ＭＳ ゴシック" w:hAnsi="ＭＳ ゴシック" w:hint="eastAsia"/>
                <w:color w:val="000000" w:themeColor="text1"/>
                <w:sz w:val="20"/>
                <w:szCs w:val="20"/>
              </w:rPr>
              <w:t>。</w:t>
            </w:r>
          </w:p>
          <w:p w14:paraId="23B46CD9" w14:textId="26F16E87" w:rsidR="00F854AB" w:rsidRPr="00707AD7" w:rsidRDefault="00F854AB" w:rsidP="004B7820">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・ICT機器活用は、</w:t>
            </w:r>
            <w:r w:rsidR="006672E5" w:rsidRPr="00707AD7">
              <w:rPr>
                <w:rFonts w:ascii="ＭＳ ゴシック" w:eastAsia="ＭＳ ゴシック" w:hAnsi="ＭＳ ゴシック" w:hint="eastAsia"/>
                <w:color w:val="000000" w:themeColor="text1"/>
                <w:sz w:val="20"/>
                <w:szCs w:val="20"/>
              </w:rPr>
              <w:t>AIを</w:t>
            </w:r>
            <w:r w:rsidRPr="00707AD7">
              <w:rPr>
                <w:rFonts w:ascii="ＭＳ ゴシック" w:eastAsia="ＭＳ ゴシック" w:hAnsi="ＭＳ ゴシック" w:hint="eastAsia"/>
                <w:color w:val="000000" w:themeColor="text1"/>
                <w:sz w:val="20"/>
                <w:szCs w:val="20"/>
              </w:rPr>
              <w:t>含め時代の流れに合わせた利用を</w:t>
            </w:r>
            <w:r w:rsidR="008D19FE" w:rsidRPr="00707AD7">
              <w:rPr>
                <w:rFonts w:ascii="ＭＳ ゴシック" w:eastAsia="ＭＳ ゴシック" w:hAnsi="ＭＳ ゴシック" w:hint="eastAsia"/>
                <w:color w:val="000000" w:themeColor="text1"/>
                <w:sz w:val="20"/>
                <w:szCs w:val="20"/>
              </w:rPr>
              <w:t>促進する。また教員一人ずつに</w:t>
            </w:r>
            <w:r w:rsidR="00A13AC3" w:rsidRPr="00707AD7">
              <w:rPr>
                <w:rFonts w:ascii="ＭＳ ゴシック" w:eastAsia="ＭＳ ゴシック" w:hAnsi="ＭＳ ゴシック" w:hint="eastAsia"/>
                <w:color w:val="000000" w:themeColor="text1"/>
                <w:sz w:val="20"/>
                <w:szCs w:val="20"/>
              </w:rPr>
              <w:t>公用スマートフォン</w:t>
            </w:r>
            <w:r w:rsidR="008D19FE" w:rsidRPr="00707AD7">
              <w:rPr>
                <w:rFonts w:ascii="ＭＳ ゴシック" w:eastAsia="ＭＳ ゴシック" w:hAnsi="ＭＳ ゴシック" w:hint="eastAsia"/>
                <w:color w:val="000000" w:themeColor="text1"/>
                <w:sz w:val="20"/>
                <w:szCs w:val="20"/>
              </w:rPr>
              <w:t>が導入されるため、ICT機器と合わせた活用方法を模索する。</w:t>
            </w:r>
          </w:p>
          <w:p w14:paraId="31872AC5" w14:textId="3D9993C9" w:rsidR="008F6387" w:rsidRPr="00707AD7" w:rsidRDefault="009C286A" w:rsidP="004B7820">
            <w:pPr>
              <w:jc w:val="left"/>
              <w:rPr>
                <w:rFonts w:ascii="ＭＳ ゴシック" w:eastAsia="ＭＳ ゴシック" w:hAnsi="ＭＳ ゴシック"/>
                <w:b/>
                <w:bCs/>
                <w:color w:val="000000" w:themeColor="text1"/>
                <w:sz w:val="20"/>
                <w:szCs w:val="20"/>
              </w:rPr>
            </w:pPr>
            <w:r w:rsidRPr="00707AD7">
              <w:rPr>
                <w:rFonts w:ascii="ＭＳ ゴシック" w:eastAsia="ＭＳ ゴシック" w:hAnsi="ＭＳ ゴシック" w:hint="eastAsia"/>
                <w:color w:val="000000" w:themeColor="text1"/>
                <w:sz w:val="20"/>
                <w:szCs w:val="20"/>
              </w:rPr>
              <w:t>・</w:t>
            </w:r>
            <w:r w:rsidR="00F854AB" w:rsidRPr="00707AD7">
              <w:rPr>
                <w:rFonts w:ascii="ＭＳ ゴシック" w:eastAsia="ＭＳ ゴシック" w:hAnsi="ＭＳ ゴシック" w:hint="eastAsia"/>
                <w:color w:val="000000" w:themeColor="text1"/>
                <w:sz w:val="20"/>
                <w:szCs w:val="20"/>
              </w:rPr>
              <w:t>外部専門家</w:t>
            </w:r>
            <w:r w:rsidR="008F6387" w:rsidRPr="00707AD7">
              <w:rPr>
                <w:rFonts w:ascii="ＭＳ ゴシック" w:eastAsia="ＭＳ ゴシック" w:hAnsi="ＭＳ ゴシック" w:hint="eastAsia"/>
                <w:color w:val="000000" w:themeColor="text1"/>
                <w:sz w:val="20"/>
                <w:szCs w:val="20"/>
              </w:rPr>
              <w:t>と共に授業をしている様子</w:t>
            </w:r>
            <w:r w:rsidR="008D19FE" w:rsidRPr="00707AD7">
              <w:rPr>
                <w:rFonts w:ascii="ＭＳ ゴシック" w:eastAsia="ＭＳ ゴシック" w:hAnsi="ＭＳ ゴシック" w:hint="eastAsia"/>
                <w:color w:val="000000" w:themeColor="text1"/>
                <w:sz w:val="20"/>
                <w:szCs w:val="20"/>
              </w:rPr>
              <w:t>や活動事例などを、</w:t>
            </w:r>
            <w:r w:rsidR="006A432D" w:rsidRPr="00707AD7">
              <w:rPr>
                <w:rFonts w:ascii="ＭＳ ゴシック" w:eastAsia="ＭＳ ゴシック" w:hAnsi="ＭＳ ゴシック" w:hint="eastAsia"/>
                <w:color w:val="000000" w:themeColor="text1"/>
                <w:sz w:val="20"/>
                <w:szCs w:val="20"/>
              </w:rPr>
              <w:t>HPや</w:t>
            </w:r>
            <w:r w:rsidR="008F6387" w:rsidRPr="00707AD7">
              <w:rPr>
                <w:rFonts w:ascii="ＭＳ ゴシック" w:eastAsia="ＭＳ ゴシック" w:hAnsi="ＭＳ ゴシック" w:hint="eastAsia"/>
                <w:color w:val="000000" w:themeColor="text1"/>
                <w:sz w:val="20"/>
                <w:szCs w:val="20"/>
              </w:rPr>
              <w:t>Ｘなど</w:t>
            </w:r>
            <w:r w:rsidR="008D19FE" w:rsidRPr="00707AD7">
              <w:rPr>
                <w:rFonts w:ascii="ＭＳ ゴシック" w:eastAsia="ＭＳ ゴシック" w:hAnsi="ＭＳ ゴシック" w:hint="eastAsia"/>
                <w:color w:val="000000" w:themeColor="text1"/>
                <w:sz w:val="20"/>
                <w:szCs w:val="20"/>
              </w:rPr>
              <w:t>で</w:t>
            </w:r>
            <w:r w:rsidR="008F6387" w:rsidRPr="00707AD7">
              <w:rPr>
                <w:rFonts w:ascii="ＭＳ ゴシック" w:eastAsia="ＭＳ ゴシック" w:hAnsi="ＭＳ ゴシック" w:hint="eastAsia"/>
                <w:color w:val="000000" w:themeColor="text1"/>
                <w:sz w:val="20"/>
                <w:szCs w:val="20"/>
              </w:rPr>
              <w:t>周知する。</w:t>
            </w:r>
          </w:p>
          <w:p w14:paraId="24645AF7" w14:textId="4492099A" w:rsidR="008F6387" w:rsidRPr="00707AD7" w:rsidRDefault="008F6387" w:rsidP="004B7820">
            <w:pPr>
              <w:jc w:val="left"/>
              <w:rPr>
                <w:rFonts w:ascii="ＭＳ ゴシック" w:eastAsia="ＭＳ ゴシック" w:hAnsi="ＭＳ ゴシック"/>
                <w:b/>
                <w:bCs/>
                <w:color w:val="000000" w:themeColor="text1"/>
                <w:sz w:val="20"/>
                <w:szCs w:val="20"/>
              </w:rPr>
            </w:pPr>
            <w:r w:rsidRPr="00707AD7">
              <w:rPr>
                <w:rFonts w:ascii="ＭＳ ゴシック" w:eastAsia="ＭＳ ゴシック" w:hAnsi="ＭＳ ゴシック" w:hint="eastAsia"/>
                <w:b/>
                <w:bCs/>
                <w:color w:val="000000" w:themeColor="text1"/>
                <w:sz w:val="20"/>
                <w:szCs w:val="20"/>
              </w:rPr>
              <w:t>（２）生活指導・進路指導</w:t>
            </w:r>
          </w:p>
        </w:tc>
      </w:tr>
      <w:tr w:rsidR="001742F1" w:rsidRPr="00707AD7" w14:paraId="075FE425" w14:textId="7CB47C31" w:rsidTr="00DB1235">
        <w:trPr>
          <w:trHeight w:val="164"/>
        </w:trPr>
        <w:tc>
          <w:tcPr>
            <w:tcW w:w="420" w:type="dxa"/>
            <w:shd w:val="clear" w:color="auto" w:fill="D9D9D9" w:themeFill="background1" w:themeFillShade="D9"/>
          </w:tcPr>
          <w:p w14:paraId="465D6105" w14:textId="0E7B77BF" w:rsidR="001742F1" w:rsidRPr="00707AD7" w:rsidRDefault="001742F1" w:rsidP="001742F1">
            <w:pPr>
              <w:jc w:val="left"/>
              <w:rPr>
                <w:rFonts w:ascii="ＭＳ ゴシック" w:eastAsia="ＭＳ ゴシック" w:hAnsi="ＭＳ ゴシック"/>
                <w:b/>
                <w:bCs/>
                <w:color w:val="000000" w:themeColor="text1"/>
                <w:sz w:val="20"/>
                <w:szCs w:val="20"/>
              </w:rPr>
            </w:pPr>
          </w:p>
        </w:tc>
        <w:tc>
          <w:tcPr>
            <w:tcW w:w="720" w:type="dxa"/>
            <w:gridSpan w:val="3"/>
            <w:shd w:val="clear" w:color="auto" w:fill="D9D9D9" w:themeFill="background1" w:themeFillShade="D9"/>
          </w:tcPr>
          <w:p w14:paraId="00761F45" w14:textId="2246DD2F" w:rsidR="001742F1" w:rsidRPr="00707AD7" w:rsidRDefault="001742F1" w:rsidP="001742F1">
            <w:pPr>
              <w:jc w:val="left"/>
              <w:rPr>
                <w:rFonts w:ascii="ＭＳ ゴシック" w:eastAsia="ＭＳ ゴシック" w:hAnsi="ＭＳ ゴシック"/>
                <w:b/>
                <w:bCs/>
                <w:color w:val="000000" w:themeColor="text1"/>
                <w:sz w:val="20"/>
                <w:szCs w:val="20"/>
              </w:rPr>
            </w:pPr>
          </w:p>
        </w:tc>
        <w:tc>
          <w:tcPr>
            <w:tcW w:w="7932" w:type="dxa"/>
            <w:gridSpan w:val="2"/>
            <w:shd w:val="clear" w:color="auto" w:fill="D9D9D9" w:themeFill="background1" w:themeFillShade="D9"/>
          </w:tcPr>
          <w:p w14:paraId="330D5A1D" w14:textId="583DCC06" w:rsidR="001742F1" w:rsidRPr="00707AD7" w:rsidRDefault="001742F1" w:rsidP="001742F1">
            <w:pPr>
              <w:ind w:left="537"/>
              <w:jc w:val="left"/>
              <w:rPr>
                <w:rFonts w:ascii="ＭＳ ゴシック" w:eastAsia="ＭＳ ゴシック" w:hAnsi="ＭＳ ゴシック"/>
                <w:b/>
                <w:bCs/>
                <w:color w:val="000000" w:themeColor="text1"/>
                <w:sz w:val="20"/>
                <w:szCs w:val="20"/>
              </w:rPr>
            </w:pPr>
            <w:r w:rsidRPr="00707AD7">
              <w:rPr>
                <w:rFonts w:ascii="ＭＳ 明朝" w:hAnsi="ＭＳ 明朝" w:hint="eastAsia"/>
                <w:b/>
                <w:bCs/>
              </w:rPr>
              <w:t>具体的な方策・取組目標（成果指標）【上段：方策、下段：目標】</w:t>
            </w:r>
          </w:p>
        </w:tc>
      </w:tr>
      <w:tr w:rsidR="001742F1" w:rsidRPr="00707AD7" w14:paraId="0E4F5C6C" w14:textId="2D5C7B4B" w:rsidTr="001742F1">
        <w:trPr>
          <w:trHeight w:val="217"/>
        </w:trPr>
        <w:tc>
          <w:tcPr>
            <w:tcW w:w="426" w:type="dxa"/>
            <w:gridSpan w:val="2"/>
            <w:vMerge w:val="restart"/>
          </w:tcPr>
          <w:p w14:paraId="670C9DCC" w14:textId="5ACD038A" w:rsidR="001742F1" w:rsidRPr="00707AD7" w:rsidRDefault="001742F1" w:rsidP="001742F1">
            <w:pPr>
              <w:jc w:val="center"/>
              <w:rPr>
                <w:rFonts w:ascii="ＭＳ ゴシック" w:eastAsia="ＭＳ ゴシック" w:hAnsi="ＭＳ ゴシック"/>
                <w:sz w:val="20"/>
                <w:szCs w:val="20"/>
              </w:rPr>
            </w:pPr>
            <w:bookmarkStart w:id="11" w:name="_Hlk221017102"/>
            <w:bookmarkStart w:id="12" w:name="_Hlk188604286"/>
            <w:r w:rsidRPr="00707AD7">
              <w:rPr>
                <w:rFonts w:ascii="ＭＳ ゴシック" w:eastAsia="ＭＳ ゴシック" w:hAnsi="ＭＳ ゴシック" w:hint="eastAsia"/>
              </w:rPr>
              <w:t>１</w:t>
            </w:r>
          </w:p>
        </w:tc>
        <w:tc>
          <w:tcPr>
            <w:tcW w:w="708" w:type="dxa"/>
          </w:tcPr>
          <w:p w14:paraId="21B0B487" w14:textId="03150B76" w:rsidR="001742F1" w:rsidRPr="00707AD7" w:rsidRDefault="001742F1" w:rsidP="001742F1">
            <w:pPr>
              <w:jc w:val="center"/>
              <w:rPr>
                <w:rFonts w:ascii="ＭＳ ゴシック" w:eastAsia="ＭＳ ゴシック" w:hAnsi="ＭＳ ゴシック"/>
                <w:sz w:val="20"/>
                <w:szCs w:val="20"/>
              </w:rPr>
            </w:pPr>
            <w:r w:rsidRPr="00707AD7">
              <w:rPr>
                <w:rFonts w:ascii="ＭＳ ゴシック" w:eastAsia="ＭＳ ゴシック" w:hAnsi="ＭＳ ゴシック"/>
              </w:rPr>
              <w:t>方策</w:t>
            </w:r>
          </w:p>
        </w:tc>
        <w:tc>
          <w:tcPr>
            <w:tcW w:w="7088" w:type="dxa"/>
            <w:gridSpan w:val="2"/>
          </w:tcPr>
          <w:p w14:paraId="66BD7C1D" w14:textId="08EE89CB" w:rsidR="001742F1" w:rsidRPr="00707AD7" w:rsidRDefault="001742F1" w:rsidP="001742F1">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事故ゼロを目指し、組織的な安全点検の実施と環境整備日の実施</w:t>
            </w:r>
          </w:p>
        </w:tc>
        <w:tc>
          <w:tcPr>
            <w:tcW w:w="850" w:type="dxa"/>
            <w:vMerge w:val="restart"/>
          </w:tcPr>
          <w:p w14:paraId="6E2E3875" w14:textId="707B7F88" w:rsidR="008D19FE" w:rsidRPr="00707AD7" w:rsidRDefault="00E12E43" w:rsidP="001742F1">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Ａ</w:t>
            </w:r>
          </w:p>
          <w:p w14:paraId="4FF2C017" w14:textId="16066AC5" w:rsidR="008D19FE" w:rsidRPr="00707AD7" w:rsidRDefault="008D19FE" w:rsidP="001742F1">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98％</w:t>
            </w:r>
          </w:p>
        </w:tc>
      </w:tr>
      <w:tr w:rsidR="001742F1" w:rsidRPr="00707AD7" w14:paraId="0AED6008" w14:textId="22083776" w:rsidTr="001742F1">
        <w:trPr>
          <w:trHeight w:val="124"/>
        </w:trPr>
        <w:tc>
          <w:tcPr>
            <w:tcW w:w="426" w:type="dxa"/>
            <w:gridSpan w:val="2"/>
            <w:vMerge/>
          </w:tcPr>
          <w:p w14:paraId="32E66F59" w14:textId="77777777" w:rsidR="001742F1" w:rsidRPr="00707AD7" w:rsidRDefault="001742F1" w:rsidP="001742F1">
            <w:pPr>
              <w:jc w:val="center"/>
              <w:rPr>
                <w:rFonts w:ascii="ＭＳ ゴシック" w:eastAsia="ＭＳ ゴシック" w:hAnsi="ＭＳ ゴシック"/>
                <w:sz w:val="20"/>
                <w:szCs w:val="20"/>
              </w:rPr>
            </w:pPr>
          </w:p>
        </w:tc>
        <w:tc>
          <w:tcPr>
            <w:tcW w:w="708" w:type="dxa"/>
          </w:tcPr>
          <w:p w14:paraId="6E14C21B" w14:textId="6EE89341" w:rsidR="001742F1" w:rsidRPr="00707AD7" w:rsidRDefault="001742F1" w:rsidP="001742F1">
            <w:pPr>
              <w:jc w:val="center"/>
              <w:rPr>
                <w:rFonts w:ascii="ＭＳ ゴシック" w:eastAsia="ＭＳ ゴシック" w:hAnsi="ＭＳ ゴシック"/>
                <w:sz w:val="20"/>
                <w:szCs w:val="20"/>
              </w:rPr>
            </w:pPr>
            <w:r w:rsidRPr="00707AD7">
              <w:rPr>
                <w:rFonts w:ascii="ＭＳ ゴシック" w:eastAsia="ＭＳ ゴシック" w:hAnsi="ＭＳ ゴシック"/>
              </w:rPr>
              <w:t>目標</w:t>
            </w:r>
          </w:p>
        </w:tc>
        <w:tc>
          <w:tcPr>
            <w:tcW w:w="7088" w:type="dxa"/>
            <w:gridSpan w:val="2"/>
          </w:tcPr>
          <w:p w14:paraId="3E3824ED" w14:textId="0CD61D40" w:rsidR="001742F1" w:rsidRPr="00707AD7" w:rsidRDefault="001742F1" w:rsidP="001742F1">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学校評価：保護者及び教員の肯定的評価</w:t>
            </w:r>
            <w:r w:rsidRPr="00707AD7">
              <w:rPr>
                <w:rFonts w:ascii="ＭＳ ゴシック" w:eastAsia="ＭＳ ゴシック" w:hAnsi="ＭＳ ゴシック"/>
                <w:color w:val="000000" w:themeColor="text1"/>
                <w:sz w:val="20"/>
                <w:szCs w:val="20"/>
              </w:rPr>
              <w:t>90％以上</w:t>
            </w:r>
          </w:p>
        </w:tc>
        <w:tc>
          <w:tcPr>
            <w:tcW w:w="850" w:type="dxa"/>
            <w:vMerge/>
          </w:tcPr>
          <w:p w14:paraId="30447B51" w14:textId="77777777" w:rsidR="001742F1" w:rsidRPr="00707AD7" w:rsidRDefault="001742F1" w:rsidP="001742F1">
            <w:pPr>
              <w:jc w:val="left"/>
              <w:rPr>
                <w:rFonts w:ascii="ＭＳ ゴシック" w:eastAsia="ＭＳ ゴシック" w:hAnsi="ＭＳ ゴシック"/>
                <w:color w:val="000000" w:themeColor="text1"/>
                <w:sz w:val="20"/>
                <w:szCs w:val="20"/>
              </w:rPr>
            </w:pPr>
          </w:p>
        </w:tc>
      </w:tr>
      <w:bookmarkEnd w:id="11"/>
      <w:tr w:rsidR="001742F1" w:rsidRPr="00707AD7" w14:paraId="5D3D75AC" w14:textId="01BC474B" w:rsidTr="001742F1">
        <w:trPr>
          <w:trHeight w:val="345"/>
        </w:trPr>
        <w:tc>
          <w:tcPr>
            <w:tcW w:w="426" w:type="dxa"/>
            <w:gridSpan w:val="2"/>
            <w:vMerge w:val="restart"/>
          </w:tcPr>
          <w:p w14:paraId="1ADCD286" w14:textId="060DBE39" w:rsidR="001742F1" w:rsidRPr="00707AD7" w:rsidRDefault="001742F1" w:rsidP="001742F1">
            <w:pPr>
              <w:jc w:val="center"/>
              <w:rPr>
                <w:rFonts w:ascii="ＭＳ ゴシック" w:eastAsia="ＭＳ ゴシック" w:hAnsi="ＭＳ ゴシック"/>
                <w:sz w:val="20"/>
                <w:szCs w:val="20"/>
              </w:rPr>
            </w:pPr>
            <w:r w:rsidRPr="00707AD7">
              <w:rPr>
                <w:rFonts w:ascii="ＭＳ ゴシック" w:eastAsia="ＭＳ ゴシック" w:hAnsi="ＭＳ ゴシック" w:hint="eastAsia"/>
              </w:rPr>
              <w:t>２</w:t>
            </w:r>
          </w:p>
        </w:tc>
        <w:tc>
          <w:tcPr>
            <w:tcW w:w="708" w:type="dxa"/>
          </w:tcPr>
          <w:p w14:paraId="57B0F49A" w14:textId="45469E36" w:rsidR="001742F1" w:rsidRPr="00707AD7" w:rsidRDefault="001742F1" w:rsidP="001742F1">
            <w:pPr>
              <w:jc w:val="center"/>
              <w:rPr>
                <w:rFonts w:ascii="ＭＳ ゴシック" w:eastAsia="ＭＳ ゴシック" w:hAnsi="ＭＳ ゴシック"/>
                <w:sz w:val="20"/>
                <w:szCs w:val="20"/>
              </w:rPr>
            </w:pPr>
            <w:r w:rsidRPr="00707AD7">
              <w:rPr>
                <w:rFonts w:ascii="ＭＳ ゴシック" w:eastAsia="ＭＳ ゴシック" w:hAnsi="ＭＳ ゴシック"/>
              </w:rPr>
              <w:t>方策</w:t>
            </w:r>
          </w:p>
        </w:tc>
        <w:tc>
          <w:tcPr>
            <w:tcW w:w="7088" w:type="dxa"/>
            <w:gridSpan w:val="2"/>
          </w:tcPr>
          <w:p w14:paraId="212D2DA9" w14:textId="4C247314" w:rsidR="001742F1" w:rsidRPr="00707AD7" w:rsidRDefault="001742F1" w:rsidP="001742F1">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スクールバスの円滑で安全な運行の徹底</w:t>
            </w:r>
          </w:p>
        </w:tc>
        <w:tc>
          <w:tcPr>
            <w:tcW w:w="850" w:type="dxa"/>
            <w:vMerge w:val="restart"/>
          </w:tcPr>
          <w:p w14:paraId="217873AB" w14:textId="433B0872" w:rsidR="001742F1" w:rsidRPr="00707AD7" w:rsidRDefault="008D19FE" w:rsidP="001742F1">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Ｂ</w:t>
            </w:r>
            <w:r w:rsidR="00060074" w:rsidRPr="00707AD7">
              <w:rPr>
                <w:rFonts w:ascii="ＭＳ ゴシック" w:eastAsia="ＭＳ ゴシック" w:hAnsi="ＭＳ ゴシック" w:hint="eastAsia"/>
                <w:color w:val="000000" w:themeColor="text1"/>
                <w:sz w:val="20"/>
                <w:szCs w:val="20"/>
              </w:rPr>
              <w:t>：教</w:t>
            </w:r>
          </w:p>
          <w:p w14:paraId="2F07BD00" w14:textId="7FC50A67" w:rsidR="008D19FE" w:rsidRPr="00707AD7" w:rsidRDefault="008D19FE" w:rsidP="001742F1">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97％</w:t>
            </w:r>
          </w:p>
        </w:tc>
      </w:tr>
      <w:tr w:rsidR="001742F1" w:rsidRPr="00707AD7" w14:paraId="69E06C52" w14:textId="001834BF" w:rsidTr="001742F1">
        <w:trPr>
          <w:trHeight w:val="330"/>
        </w:trPr>
        <w:tc>
          <w:tcPr>
            <w:tcW w:w="426" w:type="dxa"/>
            <w:gridSpan w:val="2"/>
            <w:vMerge/>
          </w:tcPr>
          <w:p w14:paraId="4D371D22" w14:textId="77777777" w:rsidR="001742F1" w:rsidRPr="00707AD7" w:rsidRDefault="001742F1" w:rsidP="001742F1">
            <w:pPr>
              <w:jc w:val="center"/>
              <w:rPr>
                <w:rFonts w:ascii="ＭＳ ゴシック" w:eastAsia="ＭＳ ゴシック" w:hAnsi="ＭＳ ゴシック"/>
                <w:sz w:val="20"/>
                <w:szCs w:val="20"/>
              </w:rPr>
            </w:pPr>
          </w:p>
        </w:tc>
        <w:tc>
          <w:tcPr>
            <w:tcW w:w="708" w:type="dxa"/>
          </w:tcPr>
          <w:p w14:paraId="377FA769" w14:textId="3C807A76" w:rsidR="001742F1" w:rsidRPr="00707AD7" w:rsidRDefault="001742F1" w:rsidP="001742F1">
            <w:pPr>
              <w:jc w:val="center"/>
              <w:rPr>
                <w:rFonts w:ascii="ＭＳ ゴシック" w:eastAsia="ＭＳ ゴシック" w:hAnsi="ＭＳ ゴシック"/>
                <w:sz w:val="20"/>
                <w:szCs w:val="20"/>
              </w:rPr>
            </w:pPr>
            <w:r w:rsidRPr="00707AD7">
              <w:rPr>
                <w:rFonts w:ascii="ＭＳ ゴシック" w:eastAsia="ＭＳ ゴシック" w:hAnsi="ＭＳ ゴシック"/>
              </w:rPr>
              <w:t>目標</w:t>
            </w:r>
          </w:p>
        </w:tc>
        <w:tc>
          <w:tcPr>
            <w:tcW w:w="7088" w:type="dxa"/>
            <w:gridSpan w:val="2"/>
          </w:tcPr>
          <w:p w14:paraId="102801F9" w14:textId="3A51581B" w:rsidR="001742F1" w:rsidRPr="00707AD7" w:rsidRDefault="001742F1" w:rsidP="001742F1">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学校評価：教員の肯定的評価</w:t>
            </w:r>
            <w:r w:rsidRPr="00707AD7">
              <w:rPr>
                <w:rFonts w:ascii="ＭＳ ゴシック" w:eastAsia="ＭＳ ゴシック" w:hAnsi="ＭＳ ゴシック"/>
                <w:color w:val="000000" w:themeColor="text1"/>
                <w:sz w:val="20"/>
                <w:szCs w:val="20"/>
              </w:rPr>
              <w:t>95％以上</w:t>
            </w:r>
            <w:r w:rsidRPr="00707AD7">
              <w:rPr>
                <w:rFonts w:ascii="ＭＳ ゴシック" w:eastAsia="ＭＳ ゴシック" w:hAnsi="ＭＳ ゴシック" w:hint="eastAsia"/>
                <w:color w:val="000000" w:themeColor="text1"/>
                <w:sz w:val="20"/>
                <w:szCs w:val="20"/>
              </w:rPr>
              <w:t>、連絡会【毎月】、研修会【年２回】</w:t>
            </w:r>
          </w:p>
        </w:tc>
        <w:tc>
          <w:tcPr>
            <w:tcW w:w="850" w:type="dxa"/>
            <w:vMerge/>
          </w:tcPr>
          <w:p w14:paraId="3BAC2B53" w14:textId="77777777" w:rsidR="001742F1" w:rsidRPr="00707AD7" w:rsidRDefault="001742F1" w:rsidP="001742F1">
            <w:pPr>
              <w:jc w:val="left"/>
              <w:rPr>
                <w:rFonts w:ascii="ＭＳ ゴシック" w:eastAsia="ＭＳ ゴシック" w:hAnsi="ＭＳ ゴシック"/>
                <w:color w:val="000000" w:themeColor="text1"/>
                <w:sz w:val="20"/>
                <w:szCs w:val="20"/>
              </w:rPr>
            </w:pPr>
          </w:p>
        </w:tc>
      </w:tr>
      <w:tr w:rsidR="001742F1" w:rsidRPr="00707AD7" w14:paraId="17108E53" w14:textId="12F34561" w:rsidTr="001742F1">
        <w:trPr>
          <w:trHeight w:val="112"/>
        </w:trPr>
        <w:tc>
          <w:tcPr>
            <w:tcW w:w="426" w:type="dxa"/>
            <w:gridSpan w:val="2"/>
            <w:vMerge w:val="restart"/>
          </w:tcPr>
          <w:p w14:paraId="44637AE8" w14:textId="58473233" w:rsidR="001742F1" w:rsidRPr="00707AD7" w:rsidRDefault="001742F1" w:rsidP="001742F1">
            <w:pPr>
              <w:jc w:val="center"/>
              <w:rPr>
                <w:rFonts w:ascii="ＭＳ ゴシック" w:eastAsia="ＭＳ ゴシック" w:hAnsi="ＭＳ ゴシック"/>
                <w:sz w:val="20"/>
                <w:szCs w:val="20"/>
              </w:rPr>
            </w:pPr>
            <w:r w:rsidRPr="00707AD7">
              <w:rPr>
                <w:rFonts w:ascii="ＭＳ ゴシック" w:eastAsia="ＭＳ ゴシック" w:hAnsi="ＭＳ ゴシック" w:hint="eastAsia"/>
              </w:rPr>
              <w:lastRenderedPageBreak/>
              <w:t>３</w:t>
            </w:r>
          </w:p>
        </w:tc>
        <w:tc>
          <w:tcPr>
            <w:tcW w:w="708" w:type="dxa"/>
          </w:tcPr>
          <w:p w14:paraId="5B68CFB5" w14:textId="5C2DBCC6" w:rsidR="001742F1" w:rsidRPr="00707AD7" w:rsidRDefault="001742F1" w:rsidP="001742F1">
            <w:pPr>
              <w:jc w:val="center"/>
              <w:rPr>
                <w:rFonts w:ascii="ＭＳ ゴシック" w:eastAsia="ＭＳ ゴシック" w:hAnsi="ＭＳ ゴシック"/>
                <w:sz w:val="20"/>
                <w:szCs w:val="20"/>
              </w:rPr>
            </w:pPr>
            <w:r w:rsidRPr="00707AD7">
              <w:rPr>
                <w:rFonts w:ascii="ＭＳ ゴシック" w:eastAsia="ＭＳ ゴシック" w:hAnsi="ＭＳ ゴシック"/>
              </w:rPr>
              <w:t>方策</w:t>
            </w:r>
          </w:p>
        </w:tc>
        <w:tc>
          <w:tcPr>
            <w:tcW w:w="7088" w:type="dxa"/>
            <w:gridSpan w:val="2"/>
          </w:tcPr>
          <w:p w14:paraId="35FBC710" w14:textId="12D9E22F" w:rsidR="001742F1" w:rsidRPr="00707AD7" w:rsidRDefault="001742F1" w:rsidP="001742F1">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キャリア教育の視点に基づいた教育の推進</w:t>
            </w:r>
          </w:p>
        </w:tc>
        <w:tc>
          <w:tcPr>
            <w:tcW w:w="850" w:type="dxa"/>
            <w:vMerge w:val="restart"/>
          </w:tcPr>
          <w:p w14:paraId="44FB5038" w14:textId="48BD7A48" w:rsidR="001742F1" w:rsidRPr="00707AD7" w:rsidRDefault="00E12E43">
            <w:pPr>
              <w:widowControl/>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Ｂ</w:t>
            </w:r>
          </w:p>
          <w:p w14:paraId="19B966E5" w14:textId="5A8D89C8" w:rsidR="001742F1" w:rsidRPr="00707AD7" w:rsidRDefault="00E12E43" w:rsidP="001742F1">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95％</w:t>
            </w:r>
          </w:p>
        </w:tc>
      </w:tr>
      <w:tr w:rsidR="001742F1" w:rsidRPr="00707AD7" w14:paraId="4869982B" w14:textId="3025341C" w:rsidTr="001742F1">
        <w:trPr>
          <w:trHeight w:val="352"/>
        </w:trPr>
        <w:tc>
          <w:tcPr>
            <w:tcW w:w="426" w:type="dxa"/>
            <w:gridSpan w:val="2"/>
            <w:vMerge/>
          </w:tcPr>
          <w:p w14:paraId="31CDAAF0" w14:textId="77777777" w:rsidR="001742F1" w:rsidRPr="00707AD7" w:rsidRDefault="001742F1" w:rsidP="001742F1">
            <w:pPr>
              <w:jc w:val="center"/>
              <w:rPr>
                <w:rFonts w:ascii="ＭＳ ゴシック" w:eastAsia="ＭＳ ゴシック" w:hAnsi="ＭＳ ゴシック"/>
                <w:sz w:val="20"/>
                <w:szCs w:val="20"/>
              </w:rPr>
            </w:pPr>
          </w:p>
        </w:tc>
        <w:tc>
          <w:tcPr>
            <w:tcW w:w="708" w:type="dxa"/>
          </w:tcPr>
          <w:p w14:paraId="591656AF" w14:textId="2BC6CB25" w:rsidR="001742F1" w:rsidRPr="00707AD7" w:rsidRDefault="001742F1" w:rsidP="001742F1">
            <w:pPr>
              <w:jc w:val="center"/>
              <w:rPr>
                <w:rFonts w:ascii="ＭＳ ゴシック" w:eastAsia="ＭＳ ゴシック" w:hAnsi="ＭＳ ゴシック"/>
                <w:sz w:val="20"/>
                <w:szCs w:val="20"/>
              </w:rPr>
            </w:pPr>
            <w:r w:rsidRPr="00707AD7">
              <w:rPr>
                <w:rFonts w:ascii="ＭＳ ゴシック" w:eastAsia="ＭＳ ゴシック" w:hAnsi="ＭＳ ゴシック"/>
              </w:rPr>
              <w:t>目標</w:t>
            </w:r>
          </w:p>
        </w:tc>
        <w:tc>
          <w:tcPr>
            <w:tcW w:w="7088" w:type="dxa"/>
            <w:gridSpan w:val="2"/>
          </w:tcPr>
          <w:p w14:paraId="7F6FC4FD" w14:textId="77777777" w:rsidR="001742F1" w:rsidRPr="00707AD7" w:rsidRDefault="001742F1" w:rsidP="001742F1">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学校評価：保護者及び教員の肯定的評価90％、</w:t>
            </w:r>
          </w:p>
          <w:p w14:paraId="7DB5F449" w14:textId="0A7D2E8E" w:rsidR="001742F1" w:rsidRPr="00707AD7" w:rsidRDefault="001742F1" w:rsidP="001742F1">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研修会・企業等との連携【年３回以上】</w:t>
            </w:r>
          </w:p>
        </w:tc>
        <w:tc>
          <w:tcPr>
            <w:tcW w:w="850" w:type="dxa"/>
            <w:vMerge/>
          </w:tcPr>
          <w:p w14:paraId="1E4CD4BD" w14:textId="77777777" w:rsidR="001742F1" w:rsidRPr="00707AD7" w:rsidRDefault="001742F1" w:rsidP="001742F1">
            <w:pPr>
              <w:jc w:val="left"/>
              <w:rPr>
                <w:rFonts w:ascii="ＭＳ ゴシック" w:eastAsia="ＭＳ ゴシック" w:hAnsi="ＭＳ ゴシック"/>
                <w:color w:val="000000" w:themeColor="text1"/>
                <w:sz w:val="20"/>
                <w:szCs w:val="20"/>
              </w:rPr>
            </w:pPr>
          </w:p>
        </w:tc>
      </w:tr>
      <w:tr w:rsidR="001742F1" w:rsidRPr="00707AD7" w14:paraId="5856C27F" w14:textId="3BCA06D5" w:rsidTr="001742F1">
        <w:trPr>
          <w:trHeight w:val="315"/>
        </w:trPr>
        <w:tc>
          <w:tcPr>
            <w:tcW w:w="426" w:type="dxa"/>
            <w:gridSpan w:val="2"/>
            <w:vMerge w:val="restart"/>
          </w:tcPr>
          <w:p w14:paraId="39302BE9" w14:textId="3E5DAFC9" w:rsidR="001742F1" w:rsidRPr="00707AD7" w:rsidRDefault="001742F1" w:rsidP="001742F1">
            <w:pPr>
              <w:jc w:val="center"/>
              <w:rPr>
                <w:rFonts w:ascii="ＭＳ ゴシック" w:eastAsia="ＭＳ ゴシック" w:hAnsi="ＭＳ ゴシック"/>
                <w:sz w:val="20"/>
                <w:szCs w:val="20"/>
              </w:rPr>
            </w:pPr>
            <w:r w:rsidRPr="00707AD7">
              <w:rPr>
                <w:rFonts w:ascii="ＭＳ ゴシック" w:eastAsia="ＭＳ ゴシック" w:hAnsi="ＭＳ ゴシック" w:hint="eastAsia"/>
              </w:rPr>
              <w:t>４</w:t>
            </w:r>
          </w:p>
        </w:tc>
        <w:tc>
          <w:tcPr>
            <w:tcW w:w="708" w:type="dxa"/>
          </w:tcPr>
          <w:p w14:paraId="6924D737" w14:textId="433755A6" w:rsidR="001742F1" w:rsidRPr="00707AD7" w:rsidRDefault="001742F1" w:rsidP="001742F1">
            <w:pPr>
              <w:jc w:val="center"/>
              <w:rPr>
                <w:rFonts w:ascii="ＭＳ ゴシック" w:eastAsia="ＭＳ ゴシック" w:hAnsi="ＭＳ ゴシック"/>
                <w:sz w:val="20"/>
                <w:szCs w:val="20"/>
              </w:rPr>
            </w:pPr>
            <w:r w:rsidRPr="00707AD7">
              <w:rPr>
                <w:rFonts w:ascii="ＭＳ ゴシック" w:eastAsia="ＭＳ ゴシック" w:hAnsi="ＭＳ ゴシック"/>
              </w:rPr>
              <w:t>方策</w:t>
            </w:r>
          </w:p>
        </w:tc>
        <w:tc>
          <w:tcPr>
            <w:tcW w:w="7088" w:type="dxa"/>
            <w:gridSpan w:val="2"/>
          </w:tcPr>
          <w:p w14:paraId="1D36BF54" w14:textId="21132161" w:rsidR="001742F1" w:rsidRPr="00707AD7" w:rsidRDefault="001742F1" w:rsidP="001742F1">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危機管理に対する指導の徹底と災害備蓄の強化</w:t>
            </w:r>
          </w:p>
        </w:tc>
        <w:tc>
          <w:tcPr>
            <w:tcW w:w="850" w:type="dxa"/>
            <w:vMerge w:val="restart"/>
          </w:tcPr>
          <w:p w14:paraId="463780FC" w14:textId="5A2FDFF0" w:rsidR="001742F1" w:rsidRPr="00707AD7" w:rsidRDefault="00E12E43">
            <w:pPr>
              <w:widowControl/>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Ａ</w:t>
            </w:r>
          </w:p>
          <w:p w14:paraId="5074ED4C" w14:textId="03A8B60B" w:rsidR="001742F1" w:rsidRPr="00707AD7" w:rsidRDefault="00E12E43" w:rsidP="001742F1">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98％</w:t>
            </w:r>
          </w:p>
        </w:tc>
      </w:tr>
      <w:tr w:rsidR="001742F1" w:rsidRPr="00707AD7" w14:paraId="089150D4" w14:textId="08C31166" w:rsidTr="001742F1">
        <w:trPr>
          <w:trHeight w:val="70"/>
        </w:trPr>
        <w:tc>
          <w:tcPr>
            <w:tcW w:w="426" w:type="dxa"/>
            <w:gridSpan w:val="2"/>
            <w:vMerge/>
          </w:tcPr>
          <w:p w14:paraId="7BC32EF7" w14:textId="77777777" w:rsidR="001742F1" w:rsidRPr="00707AD7" w:rsidRDefault="001742F1" w:rsidP="001742F1">
            <w:pPr>
              <w:jc w:val="center"/>
              <w:rPr>
                <w:rFonts w:ascii="ＭＳ ゴシック" w:eastAsia="ＭＳ ゴシック" w:hAnsi="ＭＳ ゴシック"/>
                <w:sz w:val="20"/>
                <w:szCs w:val="20"/>
              </w:rPr>
            </w:pPr>
          </w:p>
        </w:tc>
        <w:tc>
          <w:tcPr>
            <w:tcW w:w="708" w:type="dxa"/>
          </w:tcPr>
          <w:p w14:paraId="512FA68F" w14:textId="01F109E1" w:rsidR="001742F1" w:rsidRPr="00707AD7" w:rsidRDefault="001742F1" w:rsidP="001742F1">
            <w:pPr>
              <w:jc w:val="center"/>
              <w:rPr>
                <w:rFonts w:ascii="ＭＳ ゴシック" w:eastAsia="ＭＳ ゴシック" w:hAnsi="ＭＳ ゴシック"/>
                <w:sz w:val="20"/>
                <w:szCs w:val="20"/>
              </w:rPr>
            </w:pPr>
            <w:r w:rsidRPr="00707AD7">
              <w:rPr>
                <w:rFonts w:ascii="ＭＳ ゴシック" w:eastAsia="ＭＳ ゴシック" w:hAnsi="ＭＳ ゴシック"/>
              </w:rPr>
              <w:t>目標</w:t>
            </w:r>
          </w:p>
        </w:tc>
        <w:tc>
          <w:tcPr>
            <w:tcW w:w="7088" w:type="dxa"/>
            <w:gridSpan w:val="2"/>
          </w:tcPr>
          <w:p w14:paraId="757E2BB3" w14:textId="77777777" w:rsidR="001742F1" w:rsidRPr="00707AD7" w:rsidRDefault="001742F1" w:rsidP="001742F1">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危機管理マニュアルの活用と検証、</w:t>
            </w:r>
          </w:p>
          <w:p w14:paraId="7D177931" w14:textId="04DB8B5D" w:rsidR="001742F1" w:rsidRPr="00707AD7" w:rsidRDefault="001742F1" w:rsidP="001742F1">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学校評価：保護者及び教員の肯定的評価90％</w:t>
            </w:r>
          </w:p>
        </w:tc>
        <w:tc>
          <w:tcPr>
            <w:tcW w:w="850" w:type="dxa"/>
            <w:vMerge/>
          </w:tcPr>
          <w:p w14:paraId="3E7F1D78" w14:textId="77777777" w:rsidR="001742F1" w:rsidRPr="00707AD7" w:rsidRDefault="001742F1" w:rsidP="001742F1">
            <w:pPr>
              <w:jc w:val="left"/>
              <w:rPr>
                <w:rFonts w:ascii="ＭＳ ゴシック" w:eastAsia="ＭＳ ゴシック" w:hAnsi="ＭＳ ゴシック"/>
                <w:color w:val="000000" w:themeColor="text1"/>
                <w:sz w:val="20"/>
                <w:szCs w:val="20"/>
              </w:rPr>
            </w:pPr>
          </w:p>
        </w:tc>
      </w:tr>
      <w:bookmarkEnd w:id="12"/>
      <w:tr w:rsidR="00E12E43" w:rsidRPr="00707AD7" w14:paraId="7867C0DF" w14:textId="7D78F770" w:rsidTr="001742F1">
        <w:trPr>
          <w:trHeight w:val="255"/>
        </w:trPr>
        <w:tc>
          <w:tcPr>
            <w:tcW w:w="426" w:type="dxa"/>
            <w:gridSpan w:val="2"/>
            <w:vMerge w:val="restart"/>
          </w:tcPr>
          <w:p w14:paraId="26331BBE" w14:textId="2B2D8305" w:rsidR="00E12E43" w:rsidRPr="00707AD7" w:rsidRDefault="00E12E43" w:rsidP="001742F1">
            <w:pPr>
              <w:jc w:val="center"/>
              <w:rPr>
                <w:rFonts w:ascii="ＭＳ ゴシック" w:eastAsia="ＭＳ ゴシック" w:hAnsi="ＭＳ ゴシック"/>
                <w:sz w:val="20"/>
                <w:szCs w:val="20"/>
              </w:rPr>
            </w:pPr>
            <w:r w:rsidRPr="00707AD7">
              <w:rPr>
                <w:rFonts w:ascii="ＭＳ ゴシック" w:eastAsia="ＭＳ ゴシック" w:hAnsi="ＭＳ ゴシック" w:hint="eastAsia"/>
              </w:rPr>
              <w:t>５</w:t>
            </w:r>
          </w:p>
        </w:tc>
        <w:tc>
          <w:tcPr>
            <w:tcW w:w="708" w:type="dxa"/>
          </w:tcPr>
          <w:p w14:paraId="44671BBE" w14:textId="0E9F4C55" w:rsidR="00E12E43" w:rsidRPr="00707AD7" w:rsidRDefault="00E12E43" w:rsidP="001742F1">
            <w:pPr>
              <w:jc w:val="center"/>
              <w:rPr>
                <w:rFonts w:ascii="ＭＳ ゴシック" w:eastAsia="ＭＳ ゴシック" w:hAnsi="ＭＳ ゴシック"/>
                <w:sz w:val="20"/>
                <w:szCs w:val="20"/>
              </w:rPr>
            </w:pPr>
            <w:r w:rsidRPr="00707AD7">
              <w:rPr>
                <w:rFonts w:ascii="ＭＳ ゴシック" w:eastAsia="ＭＳ ゴシック" w:hAnsi="ＭＳ ゴシック"/>
              </w:rPr>
              <w:t>方策</w:t>
            </w:r>
          </w:p>
        </w:tc>
        <w:tc>
          <w:tcPr>
            <w:tcW w:w="7088" w:type="dxa"/>
            <w:gridSpan w:val="2"/>
          </w:tcPr>
          <w:p w14:paraId="74082B08" w14:textId="75951DEB" w:rsidR="00E12E43" w:rsidRPr="00707AD7" w:rsidRDefault="00E12E43" w:rsidP="001742F1">
            <w:pPr>
              <w:jc w:val="left"/>
              <w:rPr>
                <w:rFonts w:ascii="ＭＳ ゴシック" w:eastAsia="ＭＳ ゴシック" w:hAnsi="ＭＳ ゴシック"/>
                <w:color w:val="000000" w:themeColor="text1"/>
                <w:sz w:val="20"/>
                <w:szCs w:val="20"/>
              </w:rPr>
            </w:pPr>
            <w:bookmarkStart w:id="13" w:name="_Hlk189563435"/>
            <w:r w:rsidRPr="00707AD7">
              <w:rPr>
                <w:rFonts w:ascii="ＭＳ ゴシック" w:eastAsia="ＭＳ ゴシック" w:hAnsi="ＭＳ ゴシック" w:hint="eastAsia"/>
                <w:color w:val="000000" w:themeColor="text1"/>
                <w:sz w:val="20"/>
                <w:szCs w:val="20"/>
              </w:rPr>
              <w:t>生活や発達年齢を考慮した指導の推進</w:t>
            </w:r>
            <w:bookmarkEnd w:id="13"/>
          </w:p>
        </w:tc>
        <w:tc>
          <w:tcPr>
            <w:tcW w:w="850" w:type="dxa"/>
            <w:vMerge w:val="restart"/>
          </w:tcPr>
          <w:p w14:paraId="6A47266E" w14:textId="6660FA09" w:rsidR="00E12E43" w:rsidRPr="00707AD7" w:rsidRDefault="00DA2599" w:rsidP="001742F1">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Ｂ</w:t>
            </w:r>
            <w:r w:rsidR="00E12E43" w:rsidRPr="00707AD7">
              <w:rPr>
                <w:rFonts w:ascii="ＭＳ ゴシック" w:eastAsia="ＭＳ ゴシック" w:hAnsi="ＭＳ ゴシック" w:hint="eastAsia"/>
                <w:color w:val="000000" w:themeColor="text1"/>
                <w:sz w:val="20"/>
                <w:szCs w:val="20"/>
              </w:rPr>
              <w:t>：教</w:t>
            </w:r>
          </w:p>
          <w:p w14:paraId="24B9883D" w14:textId="3C2823A6" w:rsidR="00E12E43" w:rsidRPr="00707AD7" w:rsidRDefault="00E12E43" w:rsidP="001742F1">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94％</w:t>
            </w:r>
          </w:p>
        </w:tc>
      </w:tr>
      <w:tr w:rsidR="00E12E43" w:rsidRPr="00707AD7" w14:paraId="7BF6015C" w14:textId="681267E8" w:rsidTr="00EB1C99">
        <w:trPr>
          <w:trHeight w:val="80"/>
        </w:trPr>
        <w:tc>
          <w:tcPr>
            <w:tcW w:w="426" w:type="dxa"/>
            <w:gridSpan w:val="2"/>
            <w:vMerge/>
          </w:tcPr>
          <w:p w14:paraId="159966B1" w14:textId="77777777" w:rsidR="00E12E43" w:rsidRPr="00707AD7" w:rsidRDefault="00E12E43" w:rsidP="001742F1">
            <w:pPr>
              <w:jc w:val="center"/>
              <w:rPr>
                <w:rFonts w:ascii="ＭＳ ゴシック" w:eastAsia="ＭＳ ゴシック" w:hAnsi="ＭＳ ゴシック"/>
                <w:sz w:val="20"/>
                <w:szCs w:val="20"/>
              </w:rPr>
            </w:pPr>
          </w:p>
        </w:tc>
        <w:tc>
          <w:tcPr>
            <w:tcW w:w="708" w:type="dxa"/>
          </w:tcPr>
          <w:p w14:paraId="25CCBA25" w14:textId="4A5CD6DF" w:rsidR="00E12E43" w:rsidRPr="00707AD7" w:rsidRDefault="00E12E43" w:rsidP="001742F1">
            <w:pPr>
              <w:jc w:val="center"/>
              <w:rPr>
                <w:rFonts w:ascii="ＭＳ ゴシック" w:eastAsia="ＭＳ ゴシック" w:hAnsi="ＭＳ ゴシック"/>
                <w:sz w:val="20"/>
                <w:szCs w:val="20"/>
              </w:rPr>
            </w:pPr>
            <w:r w:rsidRPr="00707AD7">
              <w:rPr>
                <w:rFonts w:ascii="ＭＳ ゴシック" w:eastAsia="ＭＳ ゴシック" w:hAnsi="ＭＳ ゴシック"/>
              </w:rPr>
              <w:t>目標</w:t>
            </w:r>
          </w:p>
        </w:tc>
        <w:tc>
          <w:tcPr>
            <w:tcW w:w="7088" w:type="dxa"/>
            <w:gridSpan w:val="2"/>
          </w:tcPr>
          <w:p w14:paraId="448207ED" w14:textId="43EF1896" w:rsidR="00E12E43" w:rsidRPr="00707AD7" w:rsidRDefault="00E12E43" w:rsidP="00E12E43">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学校評価：教員の肯定的評価95％</w:t>
            </w:r>
          </w:p>
        </w:tc>
        <w:tc>
          <w:tcPr>
            <w:tcW w:w="850" w:type="dxa"/>
            <w:vMerge/>
          </w:tcPr>
          <w:p w14:paraId="25292E49" w14:textId="341C80B2" w:rsidR="00E12E43" w:rsidRPr="00707AD7" w:rsidRDefault="00E12E43" w:rsidP="001742F1">
            <w:pPr>
              <w:jc w:val="left"/>
              <w:rPr>
                <w:rFonts w:ascii="ＭＳ ゴシック" w:eastAsia="ＭＳ ゴシック" w:hAnsi="ＭＳ ゴシック"/>
                <w:color w:val="000000" w:themeColor="text1"/>
                <w:sz w:val="20"/>
                <w:szCs w:val="20"/>
              </w:rPr>
            </w:pPr>
          </w:p>
        </w:tc>
      </w:tr>
      <w:tr w:rsidR="001742F1" w:rsidRPr="00707AD7" w14:paraId="0B3C06C8" w14:textId="049570C7" w:rsidTr="00AD64FA">
        <w:trPr>
          <w:trHeight w:val="3536"/>
        </w:trPr>
        <w:tc>
          <w:tcPr>
            <w:tcW w:w="9072" w:type="dxa"/>
            <w:gridSpan w:val="6"/>
            <w:tcBorders>
              <w:left w:val="nil"/>
              <w:right w:val="nil"/>
            </w:tcBorders>
          </w:tcPr>
          <w:p w14:paraId="1A5E213B" w14:textId="2DD82F7C" w:rsidR="001742F1" w:rsidRPr="00707AD7" w:rsidRDefault="00DA2599" w:rsidP="004B7820">
            <w:pPr>
              <w:jc w:val="left"/>
              <w:rPr>
                <w:rFonts w:ascii="ＭＳ ゴシック" w:eastAsia="ＭＳ ゴシック" w:hAnsi="ＭＳ ゴシック"/>
                <w:b/>
                <w:bCs/>
                <w:color w:val="000000" w:themeColor="text1"/>
                <w:sz w:val="20"/>
                <w:szCs w:val="20"/>
              </w:rPr>
            </w:pPr>
            <w:r w:rsidRPr="00707AD7">
              <w:rPr>
                <w:rFonts w:ascii="ＭＳ ゴシック" w:eastAsia="ＭＳ ゴシック" w:hAnsi="ＭＳ ゴシック" w:hint="eastAsia"/>
                <w:b/>
                <w:bCs/>
                <w:color w:val="000000" w:themeColor="text1"/>
                <w:sz w:val="20"/>
                <w:szCs w:val="20"/>
              </w:rPr>
              <w:t>〇</w:t>
            </w:r>
            <w:r w:rsidR="008D19FE" w:rsidRPr="00707AD7">
              <w:rPr>
                <w:rFonts w:ascii="ＭＳ ゴシック" w:eastAsia="ＭＳ ゴシック" w:hAnsi="ＭＳ ゴシック" w:hint="eastAsia"/>
                <w:b/>
                <w:bCs/>
                <w:color w:val="000000" w:themeColor="text1"/>
                <w:sz w:val="20"/>
                <w:szCs w:val="20"/>
              </w:rPr>
              <w:t>まとめ</w:t>
            </w:r>
          </w:p>
          <w:p w14:paraId="51DAE02E" w14:textId="77777777" w:rsidR="008D19FE" w:rsidRPr="00707AD7" w:rsidRDefault="008D19FE" w:rsidP="004B7820">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w:t>
            </w:r>
            <w:r w:rsidR="00E12E43" w:rsidRPr="00707AD7">
              <w:rPr>
                <w:rFonts w:ascii="ＭＳ ゴシック" w:eastAsia="ＭＳ ゴシック" w:hAnsi="ＭＳ ゴシック" w:hint="eastAsia"/>
                <w:color w:val="000000" w:themeColor="text1"/>
                <w:sz w:val="20"/>
                <w:szCs w:val="20"/>
              </w:rPr>
              <w:t>スクールバスの遅延情報について、迅速かつ的確な情報展開ができないことがあった。</w:t>
            </w:r>
          </w:p>
          <w:p w14:paraId="4B6D4552" w14:textId="5FD1EBE6" w:rsidR="00E12E43" w:rsidRPr="00707AD7" w:rsidRDefault="00E12E43" w:rsidP="004B7820">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・小学部低学年のキャリア教育について、</w:t>
            </w:r>
            <w:r w:rsidR="00A13AC3" w:rsidRPr="00707AD7">
              <w:rPr>
                <w:rFonts w:ascii="ＭＳ ゴシック" w:eastAsia="ＭＳ ゴシック" w:hAnsi="ＭＳ ゴシック" w:hint="eastAsia"/>
                <w:color w:val="000000" w:themeColor="text1"/>
                <w:sz w:val="20"/>
                <w:szCs w:val="20"/>
              </w:rPr>
              <w:t>理解啓発が不十分との指摘</w:t>
            </w:r>
            <w:r w:rsidRPr="00707AD7">
              <w:rPr>
                <w:rFonts w:ascii="ＭＳ ゴシック" w:eastAsia="ＭＳ ゴシック" w:hAnsi="ＭＳ ゴシック" w:hint="eastAsia"/>
                <w:color w:val="000000" w:themeColor="text1"/>
                <w:sz w:val="20"/>
                <w:szCs w:val="20"/>
              </w:rPr>
              <w:t>があった。またキャリアパスポート導入・活用まで至らなかった。</w:t>
            </w:r>
          </w:p>
          <w:p w14:paraId="755B19EE" w14:textId="77777777" w:rsidR="00E12E43" w:rsidRPr="00707AD7" w:rsidRDefault="00DA2599" w:rsidP="004B7820">
            <w:pPr>
              <w:jc w:val="left"/>
              <w:rPr>
                <w:rFonts w:ascii="ＭＳ ゴシック" w:eastAsia="ＭＳ ゴシック" w:hAnsi="ＭＳ ゴシック"/>
                <w:b/>
                <w:bCs/>
                <w:color w:val="000000" w:themeColor="text1"/>
                <w:sz w:val="20"/>
                <w:szCs w:val="20"/>
              </w:rPr>
            </w:pPr>
            <w:r w:rsidRPr="00707AD7">
              <w:rPr>
                <w:rFonts w:ascii="ＭＳ ゴシック" w:eastAsia="ＭＳ ゴシック" w:hAnsi="ＭＳ ゴシック" w:hint="eastAsia"/>
                <w:b/>
                <w:bCs/>
                <w:color w:val="000000" w:themeColor="text1"/>
                <w:sz w:val="20"/>
                <w:szCs w:val="20"/>
              </w:rPr>
              <w:t>〇令和８年度に向けて</w:t>
            </w:r>
          </w:p>
          <w:p w14:paraId="63362C47" w14:textId="77777777" w:rsidR="00DA2599" w:rsidRPr="00707AD7" w:rsidRDefault="00DA2599" w:rsidP="004B7820">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・適宜、スクールバスに乗車し、安全運転や安全環境であるか確認する。</w:t>
            </w:r>
          </w:p>
          <w:p w14:paraId="2FEC2D65" w14:textId="77777777" w:rsidR="00DA2599" w:rsidRPr="00707AD7" w:rsidRDefault="00DA2599" w:rsidP="004B7820">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・５分以上の遅延が見込まれた時点で、速やかに連絡・周知することを徹底する。</w:t>
            </w:r>
          </w:p>
          <w:p w14:paraId="35FF3D35" w14:textId="1CA76012" w:rsidR="00DA2599" w:rsidRPr="00707AD7" w:rsidRDefault="00DA2599" w:rsidP="004B7820">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・令和８年度からキャリアパスポートを活用</w:t>
            </w:r>
            <w:r w:rsidR="004A6ED8" w:rsidRPr="00707AD7">
              <w:rPr>
                <w:rFonts w:ascii="ＭＳ ゴシック" w:eastAsia="ＭＳ ゴシック" w:hAnsi="ＭＳ ゴシック" w:hint="eastAsia"/>
                <w:color w:val="000000" w:themeColor="text1"/>
                <w:sz w:val="20"/>
                <w:szCs w:val="20"/>
              </w:rPr>
              <w:t>・</w:t>
            </w:r>
            <w:r w:rsidRPr="00707AD7">
              <w:rPr>
                <w:rFonts w:ascii="ＭＳ ゴシック" w:eastAsia="ＭＳ ゴシック" w:hAnsi="ＭＳ ゴシック" w:hint="eastAsia"/>
                <w:color w:val="000000" w:themeColor="text1"/>
                <w:sz w:val="20"/>
                <w:szCs w:val="20"/>
              </w:rPr>
              <w:t>展開するとともに、青山のキャリア教育（概要版）を配布し、キャリ教育を推進する。</w:t>
            </w:r>
          </w:p>
          <w:p w14:paraId="741433F8" w14:textId="1ECB2D94" w:rsidR="00DA2599" w:rsidRPr="00707AD7" w:rsidRDefault="00DA2599" w:rsidP="004B7820">
            <w:pPr>
              <w:jc w:val="left"/>
              <w:rPr>
                <w:rFonts w:ascii="ＭＳ ゴシック" w:eastAsia="ＭＳ ゴシック" w:hAnsi="ＭＳ ゴシック"/>
                <w:b/>
                <w:bCs/>
                <w:color w:val="000000" w:themeColor="text1"/>
                <w:sz w:val="20"/>
                <w:szCs w:val="20"/>
              </w:rPr>
            </w:pPr>
            <w:r w:rsidRPr="00707AD7">
              <w:rPr>
                <w:rFonts w:ascii="ＭＳ ゴシック" w:eastAsia="ＭＳ ゴシック" w:hAnsi="ＭＳ ゴシック" w:hint="eastAsia"/>
                <w:b/>
                <w:bCs/>
                <w:color w:val="000000" w:themeColor="text1"/>
                <w:sz w:val="20"/>
                <w:szCs w:val="20"/>
              </w:rPr>
              <w:t>（３）特別活動・その他</w:t>
            </w:r>
          </w:p>
        </w:tc>
      </w:tr>
      <w:tr w:rsidR="00AD64FA" w:rsidRPr="00707AD7" w14:paraId="4ADEEAF5" w14:textId="70CBB9E7" w:rsidTr="00A01281">
        <w:trPr>
          <w:trHeight w:val="259"/>
        </w:trPr>
        <w:tc>
          <w:tcPr>
            <w:tcW w:w="426" w:type="dxa"/>
            <w:gridSpan w:val="2"/>
            <w:shd w:val="clear" w:color="auto" w:fill="D9D9D9" w:themeFill="background1" w:themeFillShade="D9"/>
          </w:tcPr>
          <w:p w14:paraId="628B1692" w14:textId="77777777" w:rsidR="00AD64FA" w:rsidRPr="00707AD7" w:rsidRDefault="00AD64FA" w:rsidP="001742F1">
            <w:pPr>
              <w:jc w:val="center"/>
              <w:rPr>
                <w:rFonts w:ascii="ＭＳ ゴシック" w:eastAsia="ＭＳ ゴシック" w:hAnsi="ＭＳ ゴシック"/>
                <w:sz w:val="20"/>
                <w:szCs w:val="20"/>
              </w:rPr>
            </w:pPr>
            <w:bookmarkStart w:id="14" w:name="_Hlk220939616"/>
          </w:p>
        </w:tc>
        <w:tc>
          <w:tcPr>
            <w:tcW w:w="708" w:type="dxa"/>
            <w:shd w:val="clear" w:color="auto" w:fill="D9D9D9" w:themeFill="background1" w:themeFillShade="D9"/>
          </w:tcPr>
          <w:p w14:paraId="0CEDBCB4" w14:textId="77777777" w:rsidR="00AD64FA" w:rsidRPr="00707AD7" w:rsidRDefault="00AD64FA" w:rsidP="001742F1">
            <w:pPr>
              <w:jc w:val="center"/>
              <w:rPr>
                <w:rFonts w:ascii="ＭＳ ゴシック" w:eastAsia="ＭＳ ゴシック" w:hAnsi="ＭＳ ゴシック"/>
                <w:sz w:val="20"/>
                <w:szCs w:val="20"/>
              </w:rPr>
            </w:pPr>
          </w:p>
        </w:tc>
        <w:tc>
          <w:tcPr>
            <w:tcW w:w="7938" w:type="dxa"/>
            <w:gridSpan w:val="3"/>
            <w:shd w:val="clear" w:color="auto" w:fill="D9D9D9" w:themeFill="background1" w:themeFillShade="D9"/>
          </w:tcPr>
          <w:p w14:paraId="52A7BCCA" w14:textId="0A27D63A" w:rsidR="00AD64FA" w:rsidRPr="00707AD7" w:rsidRDefault="00AD64FA" w:rsidP="00AD64FA">
            <w:pPr>
              <w:jc w:val="left"/>
              <w:rPr>
                <w:rFonts w:ascii="ＭＳ ゴシック" w:eastAsia="ＭＳ ゴシック" w:hAnsi="ＭＳ ゴシック"/>
                <w:color w:val="000000" w:themeColor="text1"/>
                <w:sz w:val="20"/>
                <w:szCs w:val="20"/>
              </w:rPr>
            </w:pPr>
            <w:r w:rsidRPr="00707AD7">
              <w:rPr>
                <w:rFonts w:ascii="ＭＳ 明朝" w:hAnsi="ＭＳ 明朝" w:hint="eastAsia"/>
                <w:b/>
                <w:bCs/>
              </w:rPr>
              <w:t>具体的な方策・取組目標（成果指標）【上段：方策、下段：目標】</w:t>
            </w:r>
          </w:p>
        </w:tc>
      </w:tr>
      <w:bookmarkEnd w:id="14"/>
      <w:tr w:rsidR="00AD64FA" w:rsidRPr="00707AD7" w14:paraId="4DFAA4D7" w14:textId="2EC7B8F6" w:rsidTr="00C12BE2">
        <w:trPr>
          <w:trHeight w:val="324"/>
        </w:trPr>
        <w:tc>
          <w:tcPr>
            <w:tcW w:w="426" w:type="dxa"/>
            <w:gridSpan w:val="2"/>
            <w:vMerge w:val="restart"/>
          </w:tcPr>
          <w:p w14:paraId="635406B2" w14:textId="5011D691" w:rsidR="00AD64FA" w:rsidRPr="00707AD7" w:rsidRDefault="00FF339C" w:rsidP="00AD64FA">
            <w:pPr>
              <w:jc w:val="center"/>
              <w:rPr>
                <w:rFonts w:ascii="ＭＳ ゴシック" w:eastAsia="ＭＳ ゴシック" w:hAnsi="ＭＳ ゴシック"/>
                <w:sz w:val="20"/>
                <w:szCs w:val="20"/>
              </w:rPr>
            </w:pPr>
            <w:r w:rsidRPr="00707AD7">
              <w:rPr>
                <w:rFonts w:ascii="ＭＳ ゴシック" w:eastAsia="ＭＳ ゴシック" w:hAnsi="ＭＳ ゴシック" w:hint="eastAsia"/>
                <w:sz w:val="20"/>
                <w:szCs w:val="20"/>
              </w:rPr>
              <w:t>１</w:t>
            </w:r>
          </w:p>
        </w:tc>
        <w:tc>
          <w:tcPr>
            <w:tcW w:w="708" w:type="dxa"/>
          </w:tcPr>
          <w:p w14:paraId="2991C7E9" w14:textId="77777777" w:rsidR="00AD64FA" w:rsidRPr="00707AD7" w:rsidRDefault="00AD64FA" w:rsidP="00AD64FA">
            <w:pPr>
              <w:jc w:val="left"/>
              <w:rPr>
                <w:rFonts w:ascii="ＭＳ ゴシック" w:eastAsia="ＭＳ ゴシック" w:hAnsi="ＭＳ ゴシック"/>
                <w:sz w:val="20"/>
                <w:szCs w:val="20"/>
              </w:rPr>
            </w:pPr>
            <w:r w:rsidRPr="00707AD7">
              <w:rPr>
                <w:rFonts w:ascii="ＭＳ ゴシック" w:eastAsia="ＭＳ ゴシック" w:hAnsi="ＭＳ ゴシック" w:hint="eastAsia"/>
                <w:sz w:val="20"/>
                <w:szCs w:val="20"/>
              </w:rPr>
              <w:t>方策</w:t>
            </w:r>
          </w:p>
        </w:tc>
        <w:tc>
          <w:tcPr>
            <w:tcW w:w="7088" w:type="dxa"/>
            <w:gridSpan w:val="2"/>
          </w:tcPr>
          <w:p w14:paraId="58AF090A" w14:textId="6D8F2315" w:rsidR="00AD64FA" w:rsidRPr="00707AD7" w:rsidRDefault="00AD64FA" w:rsidP="00AD64FA">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rPr>
              <w:t>人権に配慮した教育活動の徹底</w:t>
            </w:r>
          </w:p>
        </w:tc>
        <w:tc>
          <w:tcPr>
            <w:tcW w:w="850" w:type="dxa"/>
            <w:vMerge w:val="restart"/>
          </w:tcPr>
          <w:p w14:paraId="51AE04AB" w14:textId="77777777" w:rsidR="00AD64FA" w:rsidRPr="00707AD7" w:rsidRDefault="00AD64FA" w:rsidP="00AD64FA">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Ａ</w:t>
            </w:r>
          </w:p>
          <w:p w14:paraId="3F0F86AA" w14:textId="36AD7193" w:rsidR="00AD64FA" w:rsidRPr="00707AD7" w:rsidRDefault="006753B7" w:rsidP="00AD64FA">
            <w:pPr>
              <w:widowControl/>
              <w:jc w:val="left"/>
              <w:rPr>
                <w:rFonts w:ascii="ＭＳ 明朝" w:hAnsi="ＭＳ 明朝"/>
                <w:color w:val="000000" w:themeColor="text1"/>
                <w:sz w:val="20"/>
                <w:szCs w:val="20"/>
              </w:rPr>
            </w:pPr>
            <w:r w:rsidRPr="00707AD7">
              <w:rPr>
                <w:rFonts w:ascii="ＭＳ ゴシック" w:eastAsia="ＭＳ ゴシック" w:hAnsi="ＭＳ ゴシック" w:hint="eastAsia"/>
                <w:color w:val="000000" w:themeColor="text1"/>
                <w:sz w:val="20"/>
                <w:szCs w:val="20"/>
              </w:rPr>
              <w:t>98</w:t>
            </w:r>
            <w:r w:rsidR="00AD64FA" w:rsidRPr="00707AD7">
              <w:rPr>
                <w:rFonts w:ascii="ＭＳ ゴシック" w:eastAsia="ＭＳ ゴシック" w:hAnsi="ＭＳ ゴシック" w:hint="eastAsia"/>
                <w:color w:val="000000" w:themeColor="text1"/>
                <w:sz w:val="20"/>
                <w:szCs w:val="20"/>
              </w:rPr>
              <w:t>％</w:t>
            </w:r>
          </w:p>
        </w:tc>
      </w:tr>
      <w:tr w:rsidR="00AD64FA" w:rsidRPr="00707AD7" w14:paraId="36B9E0D9" w14:textId="460FB885" w:rsidTr="00C12BE2">
        <w:trPr>
          <w:trHeight w:val="264"/>
        </w:trPr>
        <w:tc>
          <w:tcPr>
            <w:tcW w:w="426" w:type="dxa"/>
            <w:gridSpan w:val="2"/>
            <w:vMerge/>
          </w:tcPr>
          <w:p w14:paraId="2392AEA3" w14:textId="77777777" w:rsidR="00AD64FA" w:rsidRPr="00707AD7" w:rsidRDefault="00AD64FA" w:rsidP="00AD64FA">
            <w:pPr>
              <w:jc w:val="center"/>
              <w:rPr>
                <w:rFonts w:ascii="ＭＳ ゴシック" w:eastAsia="ＭＳ ゴシック" w:hAnsi="ＭＳ ゴシック"/>
                <w:sz w:val="20"/>
                <w:szCs w:val="20"/>
              </w:rPr>
            </w:pPr>
          </w:p>
        </w:tc>
        <w:tc>
          <w:tcPr>
            <w:tcW w:w="708" w:type="dxa"/>
          </w:tcPr>
          <w:p w14:paraId="4D427795" w14:textId="77777777" w:rsidR="00AD64FA" w:rsidRPr="00707AD7" w:rsidRDefault="00AD64FA" w:rsidP="00AD64FA">
            <w:pPr>
              <w:jc w:val="left"/>
              <w:rPr>
                <w:rFonts w:ascii="ＭＳ ゴシック" w:eastAsia="ＭＳ ゴシック" w:hAnsi="ＭＳ ゴシック"/>
                <w:sz w:val="20"/>
                <w:szCs w:val="20"/>
              </w:rPr>
            </w:pPr>
            <w:r w:rsidRPr="00707AD7">
              <w:rPr>
                <w:rFonts w:ascii="ＭＳ ゴシック" w:eastAsia="ＭＳ ゴシック" w:hAnsi="ＭＳ ゴシック" w:hint="eastAsia"/>
                <w:sz w:val="20"/>
                <w:szCs w:val="20"/>
              </w:rPr>
              <w:t>目標</w:t>
            </w:r>
          </w:p>
        </w:tc>
        <w:tc>
          <w:tcPr>
            <w:tcW w:w="7088" w:type="dxa"/>
            <w:gridSpan w:val="2"/>
          </w:tcPr>
          <w:p w14:paraId="09F27D34" w14:textId="21D36AF5" w:rsidR="00AD64FA" w:rsidRPr="00707AD7" w:rsidRDefault="00AD64FA" w:rsidP="00AD64FA">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rPr>
              <w:t>学校評価：保護者及び教員の肯定的評価</w:t>
            </w:r>
            <w:r w:rsidRPr="00707AD7">
              <w:rPr>
                <w:rFonts w:ascii="ＭＳ ゴシック" w:eastAsia="ＭＳ ゴシック" w:hAnsi="ＭＳ ゴシック"/>
              </w:rPr>
              <w:t>100％</w:t>
            </w:r>
          </w:p>
        </w:tc>
        <w:tc>
          <w:tcPr>
            <w:tcW w:w="850" w:type="dxa"/>
            <w:vMerge/>
          </w:tcPr>
          <w:p w14:paraId="6426A3E6" w14:textId="77777777" w:rsidR="00AD64FA" w:rsidRPr="00707AD7" w:rsidRDefault="00AD64FA" w:rsidP="00AD64FA">
            <w:pPr>
              <w:widowControl/>
              <w:jc w:val="left"/>
              <w:rPr>
                <w:rFonts w:ascii="ＭＳ 明朝" w:hAnsi="ＭＳ 明朝"/>
                <w:color w:val="000000" w:themeColor="text1"/>
                <w:sz w:val="20"/>
                <w:szCs w:val="20"/>
              </w:rPr>
            </w:pPr>
          </w:p>
        </w:tc>
      </w:tr>
      <w:tr w:rsidR="00AD64FA" w:rsidRPr="00707AD7" w14:paraId="78E2D58E" w14:textId="396AA9BD" w:rsidTr="00C12BE2">
        <w:trPr>
          <w:trHeight w:val="211"/>
        </w:trPr>
        <w:tc>
          <w:tcPr>
            <w:tcW w:w="426" w:type="dxa"/>
            <w:gridSpan w:val="2"/>
            <w:vMerge w:val="restart"/>
          </w:tcPr>
          <w:p w14:paraId="72F93236" w14:textId="77777777" w:rsidR="00AD64FA" w:rsidRPr="00707AD7" w:rsidRDefault="00AD64FA" w:rsidP="00AD64FA">
            <w:pPr>
              <w:jc w:val="center"/>
              <w:rPr>
                <w:rFonts w:ascii="ＭＳ ゴシック" w:eastAsia="ＭＳ ゴシック" w:hAnsi="ＭＳ ゴシック"/>
                <w:sz w:val="20"/>
                <w:szCs w:val="20"/>
              </w:rPr>
            </w:pPr>
            <w:r w:rsidRPr="00707AD7">
              <w:rPr>
                <w:rFonts w:ascii="ＭＳ ゴシック" w:eastAsia="ＭＳ ゴシック" w:hAnsi="ＭＳ ゴシック" w:hint="eastAsia"/>
                <w:sz w:val="20"/>
                <w:szCs w:val="20"/>
              </w:rPr>
              <w:t>２</w:t>
            </w:r>
          </w:p>
        </w:tc>
        <w:tc>
          <w:tcPr>
            <w:tcW w:w="708" w:type="dxa"/>
          </w:tcPr>
          <w:p w14:paraId="5D0830BC" w14:textId="77777777" w:rsidR="00AD64FA" w:rsidRPr="00707AD7" w:rsidRDefault="00AD64FA" w:rsidP="00AD64FA">
            <w:pPr>
              <w:jc w:val="left"/>
              <w:rPr>
                <w:rFonts w:ascii="ＭＳ ゴシック" w:eastAsia="ＭＳ ゴシック" w:hAnsi="ＭＳ ゴシック"/>
                <w:sz w:val="20"/>
                <w:szCs w:val="20"/>
              </w:rPr>
            </w:pPr>
            <w:r w:rsidRPr="00707AD7">
              <w:rPr>
                <w:rFonts w:ascii="ＭＳ ゴシック" w:eastAsia="ＭＳ ゴシック" w:hAnsi="ＭＳ ゴシック" w:hint="eastAsia"/>
                <w:sz w:val="20"/>
                <w:szCs w:val="20"/>
              </w:rPr>
              <w:t>方策</w:t>
            </w:r>
          </w:p>
        </w:tc>
        <w:tc>
          <w:tcPr>
            <w:tcW w:w="7088" w:type="dxa"/>
            <w:gridSpan w:val="2"/>
          </w:tcPr>
          <w:p w14:paraId="1E428486" w14:textId="222904C2" w:rsidR="00AD64FA" w:rsidRPr="00707AD7" w:rsidRDefault="00AD64FA" w:rsidP="00AD64FA">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rPr>
              <w:t>ホームページや</w:t>
            </w:r>
            <w:r w:rsidRPr="00707AD7">
              <w:rPr>
                <w:rFonts w:ascii="ＭＳ ゴシック" w:eastAsia="ＭＳ ゴシック" w:hAnsi="ＭＳ ゴシック"/>
              </w:rPr>
              <w:t>X等による情報発信の強化</w:t>
            </w:r>
          </w:p>
        </w:tc>
        <w:tc>
          <w:tcPr>
            <w:tcW w:w="850" w:type="dxa"/>
            <w:vMerge w:val="restart"/>
          </w:tcPr>
          <w:p w14:paraId="4BFE82D0" w14:textId="0C48C493" w:rsidR="00AD64FA" w:rsidRPr="00707AD7" w:rsidRDefault="006753B7" w:rsidP="006753B7">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Ｃ：300未</w:t>
            </w:r>
          </w:p>
        </w:tc>
      </w:tr>
      <w:tr w:rsidR="00AD64FA" w:rsidRPr="00707AD7" w14:paraId="19679F56" w14:textId="19E4AB6F" w:rsidTr="00C12BE2">
        <w:trPr>
          <w:trHeight w:val="352"/>
        </w:trPr>
        <w:tc>
          <w:tcPr>
            <w:tcW w:w="426" w:type="dxa"/>
            <w:gridSpan w:val="2"/>
            <w:vMerge/>
          </w:tcPr>
          <w:p w14:paraId="3127905D" w14:textId="77777777" w:rsidR="00AD64FA" w:rsidRPr="00707AD7" w:rsidRDefault="00AD64FA" w:rsidP="00AD64FA">
            <w:pPr>
              <w:jc w:val="center"/>
              <w:rPr>
                <w:rFonts w:ascii="ＭＳ ゴシック" w:eastAsia="ＭＳ ゴシック" w:hAnsi="ＭＳ ゴシック"/>
                <w:sz w:val="20"/>
                <w:szCs w:val="20"/>
              </w:rPr>
            </w:pPr>
          </w:p>
        </w:tc>
        <w:tc>
          <w:tcPr>
            <w:tcW w:w="708" w:type="dxa"/>
          </w:tcPr>
          <w:p w14:paraId="55DA094A" w14:textId="77777777" w:rsidR="00AD64FA" w:rsidRPr="00707AD7" w:rsidRDefault="00AD64FA" w:rsidP="00AD64FA">
            <w:pPr>
              <w:jc w:val="left"/>
              <w:rPr>
                <w:rFonts w:ascii="ＭＳ ゴシック" w:eastAsia="ＭＳ ゴシック" w:hAnsi="ＭＳ ゴシック"/>
                <w:sz w:val="20"/>
                <w:szCs w:val="20"/>
              </w:rPr>
            </w:pPr>
            <w:r w:rsidRPr="00707AD7">
              <w:rPr>
                <w:rFonts w:ascii="ＭＳ ゴシック" w:eastAsia="ＭＳ ゴシック" w:hAnsi="ＭＳ ゴシック" w:hint="eastAsia"/>
                <w:sz w:val="20"/>
                <w:szCs w:val="20"/>
              </w:rPr>
              <w:t>目標</w:t>
            </w:r>
          </w:p>
        </w:tc>
        <w:tc>
          <w:tcPr>
            <w:tcW w:w="7088" w:type="dxa"/>
            <w:gridSpan w:val="2"/>
          </w:tcPr>
          <w:p w14:paraId="28A33CFE" w14:textId="478F8017" w:rsidR="00AD64FA" w:rsidRPr="00707AD7" w:rsidRDefault="00AD64FA" w:rsidP="00AD64FA">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rPr>
              <w:t>【年間】</w:t>
            </w:r>
            <w:r w:rsidRPr="00707AD7">
              <w:rPr>
                <w:rFonts w:ascii="ＭＳ ゴシック" w:eastAsia="ＭＳ ゴシック" w:hAnsi="ＭＳ ゴシック"/>
              </w:rPr>
              <w:t>300回以上の情報更新</w:t>
            </w:r>
          </w:p>
        </w:tc>
        <w:tc>
          <w:tcPr>
            <w:tcW w:w="850" w:type="dxa"/>
            <w:vMerge/>
          </w:tcPr>
          <w:p w14:paraId="749193BE" w14:textId="77777777" w:rsidR="00AD64FA" w:rsidRPr="00707AD7" w:rsidRDefault="00AD64FA" w:rsidP="00AD64FA">
            <w:pPr>
              <w:widowControl/>
              <w:jc w:val="left"/>
              <w:rPr>
                <w:rFonts w:ascii="ＭＳ 明朝" w:hAnsi="ＭＳ 明朝"/>
                <w:color w:val="000000" w:themeColor="text1"/>
                <w:sz w:val="20"/>
                <w:szCs w:val="20"/>
              </w:rPr>
            </w:pPr>
          </w:p>
        </w:tc>
      </w:tr>
      <w:tr w:rsidR="00AD64FA" w:rsidRPr="00707AD7" w14:paraId="3AE4B51C" w14:textId="0FDDD8BC" w:rsidTr="00C12BE2">
        <w:tc>
          <w:tcPr>
            <w:tcW w:w="426" w:type="dxa"/>
            <w:gridSpan w:val="2"/>
            <w:vMerge w:val="restart"/>
          </w:tcPr>
          <w:p w14:paraId="13D6DBA7" w14:textId="77777777" w:rsidR="00AD64FA" w:rsidRPr="00707AD7" w:rsidRDefault="00AD64FA" w:rsidP="00AD64FA">
            <w:pPr>
              <w:jc w:val="center"/>
              <w:rPr>
                <w:rFonts w:ascii="ＭＳ ゴシック" w:eastAsia="ＭＳ ゴシック" w:hAnsi="ＭＳ ゴシック"/>
                <w:sz w:val="20"/>
                <w:szCs w:val="20"/>
              </w:rPr>
            </w:pPr>
            <w:r w:rsidRPr="00707AD7">
              <w:rPr>
                <w:rFonts w:ascii="ＭＳ ゴシック" w:eastAsia="ＭＳ ゴシック" w:hAnsi="ＭＳ ゴシック" w:hint="eastAsia"/>
                <w:sz w:val="20"/>
                <w:szCs w:val="20"/>
              </w:rPr>
              <w:t>３</w:t>
            </w:r>
          </w:p>
        </w:tc>
        <w:tc>
          <w:tcPr>
            <w:tcW w:w="708" w:type="dxa"/>
          </w:tcPr>
          <w:p w14:paraId="34B5446D" w14:textId="77777777" w:rsidR="00AD64FA" w:rsidRPr="00707AD7" w:rsidRDefault="00AD64FA" w:rsidP="00AD64FA">
            <w:pPr>
              <w:jc w:val="left"/>
              <w:rPr>
                <w:rFonts w:ascii="ＭＳ ゴシック" w:eastAsia="ＭＳ ゴシック" w:hAnsi="ＭＳ ゴシック"/>
                <w:sz w:val="20"/>
                <w:szCs w:val="20"/>
              </w:rPr>
            </w:pPr>
            <w:r w:rsidRPr="00707AD7">
              <w:rPr>
                <w:rFonts w:ascii="ＭＳ ゴシック" w:eastAsia="ＭＳ ゴシック" w:hAnsi="ＭＳ ゴシック" w:hint="eastAsia"/>
                <w:sz w:val="20"/>
                <w:szCs w:val="20"/>
              </w:rPr>
              <w:t>方策</w:t>
            </w:r>
          </w:p>
        </w:tc>
        <w:tc>
          <w:tcPr>
            <w:tcW w:w="7088" w:type="dxa"/>
            <w:gridSpan w:val="2"/>
          </w:tcPr>
          <w:p w14:paraId="290EE144" w14:textId="34A54483" w:rsidR="00AD64FA" w:rsidRPr="00707AD7" w:rsidRDefault="00AD64FA" w:rsidP="00AD64FA">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rPr>
              <w:t>関係機関（就学前機関や教育委員会など）との連携強化と指導・助言の実施</w:t>
            </w:r>
          </w:p>
        </w:tc>
        <w:tc>
          <w:tcPr>
            <w:tcW w:w="850" w:type="dxa"/>
            <w:vMerge w:val="restart"/>
          </w:tcPr>
          <w:p w14:paraId="72D06445" w14:textId="3FA3A832" w:rsidR="00AD64FA" w:rsidRPr="00707AD7" w:rsidRDefault="006753B7" w:rsidP="006753B7">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Ａ：</w:t>
            </w:r>
          </w:p>
          <w:p w14:paraId="4CD06FC0" w14:textId="2008CF54" w:rsidR="006753B7" w:rsidRPr="00707AD7" w:rsidRDefault="006753B7" w:rsidP="006753B7">
            <w:pPr>
              <w:jc w:val="left"/>
              <w:rPr>
                <w:rFonts w:ascii="ＭＳ 明朝" w:hAnsi="ＭＳ 明朝"/>
                <w:color w:val="000000" w:themeColor="text1"/>
                <w:sz w:val="20"/>
                <w:szCs w:val="20"/>
              </w:rPr>
            </w:pPr>
            <w:r w:rsidRPr="00707AD7">
              <w:rPr>
                <w:rFonts w:ascii="ＭＳ ゴシック" w:eastAsia="ＭＳ ゴシック" w:hAnsi="ＭＳ ゴシック" w:hint="eastAsia"/>
                <w:color w:val="000000" w:themeColor="text1"/>
                <w:sz w:val="20"/>
                <w:szCs w:val="20"/>
              </w:rPr>
              <w:t>50超</w:t>
            </w:r>
          </w:p>
        </w:tc>
      </w:tr>
      <w:tr w:rsidR="00AD64FA" w:rsidRPr="00707AD7" w14:paraId="21B80F47" w14:textId="5A67E36D" w:rsidTr="00C12BE2">
        <w:trPr>
          <w:trHeight w:val="70"/>
        </w:trPr>
        <w:tc>
          <w:tcPr>
            <w:tcW w:w="426" w:type="dxa"/>
            <w:gridSpan w:val="2"/>
            <w:vMerge/>
          </w:tcPr>
          <w:p w14:paraId="7304D0FB" w14:textId="77777777" w:rsidR="00AD64FA" w:rsidRPr="00707AD7" w:rsidRDefault="00AD64FA" w:rsidP="00AD64FA">
            <w:pPr>
              <w:jc w:val="center"/>
              <w:rPr>
                <w:rFonts w:ascii="ＭＳ ゴシック" w:eastAsia="ＭＳ ゴシック" w:hAnsi="ＭＳ ゴシック"/>
                <w:sz w:val="20"/>
                <w:szCs w:val="20"/>
              </w:rPr>
            </w:pPr>
          </w:p>
        </w:tc>
        <w:tc>
          <w:tcPr>
            <w:tcW w:w="708" w:type="dxa"/>
          </w:tcPr>
          <w:p w14:paraId="1AD216E9" w14:textId="77777777" w:rsidR="00AD64FA" w:rsidRPr="00707AD7" w:rsidRDefault="00AD64FA" w:rsidP="00AD64FA">
            <w:pPr>
              <w:jc w:val="left"/>
              <w:rPr>
                <w:rFonts w:ascii="ＭＳ ゴシック" w:eastAsia="ＭＳ ゴシック" w:hAnsi="ＭＳ ゴシック"/>
                <w:sz w:val="20"/>
                <w:szCs w:val="20"/>
              </w:rPr>
            </w:pPr>
            <w:r w:rsidRPr="00707AD7">
              <w:rPr>
                <w:rFonts w:ascii="ＭＳ ゴシック" w:eastAsia="ＭＳ ゴシック" w:hAnsi="ＭＳ ゴシック" w:hint="eastAsia"/>
                <w:sz w:val="20"/>
                <w:szCs w:val="20"/>
              </w:rPr>
              <w:t>目標</w:t>
            </w:r>
          </w:p>
        </w:tc>
        <w:tc>
          <w:tcPr>
            <w:tcW w:w="7088" w:type="dxa"/>
            <w:gridSpan w:val="2"/>
          </w:tcPr>
          <w:p w14:paraId="08C5A783" w14:textId="5A56A0D5" w:rsidR="00AD64FA" w:rsidRPr="00707AD7" w:rsidRDefault="00AD64FA" w:rsidP="00AD64FA">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rPr>
              <w:t>年</w:t>
            </w:r>
            <w:r w:rsidRPr="00707AD7">
              <w:rPr>
                <w:rFonts w:ascii="ＭＳ ゴシック" w:eastAsia="ＭＳ ゴシック" w:hAnsi="ＭＳ ゴシック"/>
              </w:rPr>
              <w:t>30回以上</w:t>
            </w:r>
          </w:p>
        </w:tc>
        <w:tc>
          <w:tcPr>
            <w:tcW w:w="850" w:type="dxa"/>
            <w:vMerge/>
          </w:tcPr>
          <w:p w14:paraId="5E8CB74B" w14:textId="77777777" w:rsidR="00AD64FA" w:rsidRPr="00707AD7" w:rsidRDefault="00AD64FA" w:rsidP="00AD64FA">
            <w:pPr>
              <w:widowControl/>
              <w:jc w:val="left"/>
              <w:rPr>
                <w:rFonts w:ascii="ＭＳ 明朝" w:hAnsi="ＭＳ 明朝"/>
                <w:color w:val="000000" w:themeColor="text1"/>
                <w:sz w:val="20"/>
                <w:szCs w:val="20"/>
              </w:rPr>
            </w:pPr>
          </w:p>
        </w:tc>
      </w:tr>
      <w:tr w:rsidR="00AD64FA" w:rsidRPr="00707AD7" w14:paraId="02B34F8F" w14:textId="5760AB43" w:rsidTr="00C12BE2">
        <w:tc>
          <w:tcPr>
            <w:tcW w:w="426" w:type="dxa"/>
            <w:gridSpan w:val="2"/>
            <w:vMerge w:val="restart"/>
          </w:tcPr>
          <w:p w14:paraId="2A9AC700" w14:textId="77777777" w:rsidR="00AD64FA" w:rsidRPr="00707AD7" w:rsidRDefault="00AD64FA" w:rsidP="00AD64FA">
            <w:pPr>
              <w:jc w:val="center"/>
              <w:rPr>
                <w:rFonts w:ascii="ＭＳ ゴシック" w:eastAsia="ＭＳ ゴシック" w:hAnsi="ＭＳ ゴシック"/>
                <w:sz w:val="20"/>
                <w:szCs w:val="20"/>
              </w:rPr>
            </w:pPr>
            <w:r w:rsidRPr="00707AD7">
              <w:rPr>
                <w:rFonts w:ascii="ＭＳ ゴシック" w:eastAsia="ＭＳ ゴシック" w:hAnsi="ＭＳ ゴシック" w:hint="eastAsia"/>
                <w:sz w:val="20"/>
                <w:szCs w:val="20"/>
              </w:rPr>
              <w:t>４</w:t>
            </w:r>
          </w:p>
        </w:tc>
        <w:tc>
          <w:tcPr>
            <w:tcW w:w="708" w:type="dxa"/>
          </w:tcPr>
          <w:p w14:paraId="0ED10359" w14:textId="77777777" w:rsidR="00AD64FA" w:rsidRPr="00707AD7" w:rsidRDefault="00AD64FA" w:rsidP="00AD64FA">
            <w:pPr>
              <w:jc w:val="left"/>
              <w:rPr>
                <w:rFonts w:ascii="ＭＳ ゴシック" w:eastAsia="ＭＳ ゴシック" w:hAnsi="ＭＳ ゴシック"/>
                <w:sz w:val="20"/>
                <w:szCs w:val="20"/>
              </w:rPr>
            </w:pPr>
            <w:r w:rsidRPr="00707AD7">
              <w:rPr>
                <w:rFonts w:ascii="ＭＳ ゴシック" w:eastAsia="ＭＳ ゴシック" w:hAnsi="ＭＳ ゴシック" w:hint="eastAsia"/>
                <w:sz w:val="20"/>
                <w:szCs w:val="20"/>
              </w:rPr>
              <w:t>方策</w:t>
            </w:r>
          </w:p>
        </w:tc>
        <w:tc>
          <w:tcPr>
            <w:tcW w:w="7088" w:type="dxa"/>
            <w:gridSpan w:val="2"/>
          </w:tcPr>
          <w:p w14:paraId="037A3797" w14:textId="75B7CF20" w:rsidR="00AD64FA" w:rsidRPr="00707AD7" w:rsidRDefault="00AD64FA" w:rsidP="00AD64FA">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rPr>
              <w:t>副籍交流の実施と近隣学校（小・中・高・特支）との連携</w:t>
            </w:r>
          </w:p>
        </w:tc>
        <w:tc>
          <w:tcPr>
            <w:tcW w:w="850" w:type="dxa"/>
            <w:vMerge w:val="restart"/>
          </w:tcPr>
          <w:p w14:paraId="65567968" w14:textId="77777777" w:rsidR="00AD64FA" w:rsidRPr="00707AD7" w:rsidRDefault="00AD64FA" w:rsidP="00AD64FA">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Ａ</w:t>
            </w:r>
          </w:p>
          <w:p w14:paraId="51F51465" w14:textId="77777777" w:rsidR="00AD64FA" w:rsidRPr="00707AD7" w:rsidRDefault="00AD64FA" w:rsidP="00AD64FA">
            <w:pPr>
              <w:widowControl/>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96％</w:t>
            </w:r>
          </w:p>
          <w:p w14:paraId="3296FC36" w14:textId="66F0DD6A" w:rsidR="006753B7" w:rsidRPr="00707AD7" w:rsidRDefault="006753B7" w:rsidP="00AD64FA">
            <w:pPr>
              <w:widowControl/>
              <w:jc w:val="left"/>
              <w:rPr>
                <w:rFonts w:ascii="ＭＳ 明朝" w:hAnsi="ＭＳ 明朝"/>
                <w:color w:val="000000" w:themeColor="text1"/>
                <w:sz w:val="20"/>
                <w:szCs w:val="20"/>
              </w:rPr>
            </w:pPr>
            <w:r w:rsidRPr="00707AD7">
              <w:rPr>
                <w:rFonts w:ascii="ＭＳ ゴシック" w:eastAsia="ＭＳ ゴシック" w:hAnsi="ＭＳ ゴシック" w:hint="eastAsia"/>
                <w:color w:val="000000" w:themeColor="text1"/>
                <w:sz w:val="20"/>
                <w:szCs w:val="20"/>
              </w:rPr>
              <w:t>10超</w:t>
            </w:r>
          </w:p>
        </w:tc>
      </w:tr>
      <w:tr w:rsidR="00AD64FA" w:rsidRPr="00707AD7" w14:paraId="1E1844A6" w14:textId="61CD18A4" w:rsidTr="00C12BE2">
        <w:trPr>
          <w:trHeight w:val="215"/>
        </w:trPr>
        <w:tc>
          <w:tcPr>
            <w:tcW w:w="426" w:type="dxa"/>
            <w:gridSpan w:val="2"/>
            <w:vMerge/>
          </w:tcPr>
          <w:p w14:paraId="33FFE12A" w14:textId="77777777" w:rsidR="00AD64FA" w:rsidRPr="00707AD7" w:rsidRDefault="00AD64FA" w:rsidP="00AD64FA">
            <w:pPr>
              <w:jc w:val="center"/>
              <w:rPr>
                <w:rFonts w:ascii="ＭＳ ゴシック" w:eastAsia="ＭＳ ゴシック" w:hAnsi="ＭＳ ゴシック"/>
                <w:sz w:val="20"/>
                <w:szCs w:val="20"/>
              </w:rPr>
            </w:pPr>
          </w:p>
        </w:tc>
        <w:tc>
          <w:tcPr>
            <w:tcW w:w="708" w:type="dxa"/>
          </w:tcPr>
          <w:p w14:paraId="7A6DD548" w14:textId="77777777" w:rsidR="00AD64FA" w:rsidRPr="00707AD7" w:rsidRDefault="00AD64FA" w:rsidP="00AD64FA">
            <w:pPr>
              <w:jc w:val="left"/>
              <w:rPr>
                <w:rFonts w:ascii="ＭＳ ゴシック" w:eastAsia="ＭＳ ゴシック" w:hAnsi="ＭＳ ゴシック"/>
                <w:sz w:val="20"/>
                <w:szCs w:val="20"/>
              </w:rPr>
            </w:pPr>
            <w:r w:rsidRPr="00707AD7">
              <w:rPr>
                <w:rFonts w:ascii="ＭＳ ゴシック" w:eastAsia="ＭＳ ゴシック" w:hAnsi="ＭＳ ゴシック" w:hint="eastAsia"/>
                <w:sz w:val="20"/>
                <w:szCs w:val="20"/>
              </w:rPr>
              <w:t>目標</w:t>
            </w:r>
          </w:p>
        </w:tc>
        <w:tc>
          <w:tcPr>
            <w:tcW w:w="7088" w:type="dxa"/>
            <w:gridSpan w:val="2"/>
          </w:tcPr>
          <w:p w14:paraId="629C37DF" w14:textId="26F83C0B" w:rsidR="00AD64FA" w:rsidRPr="00707AD7" w:rsidRDefault="00AD64FA" w:rsidP="00AD64FA">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rPr>
              <w:t>副籍交流実施率</w:t>
            </w:r>
            <w:r w:rsidRPr="00707AD7">
              <w:rPr>
                <w:rFonts w:ascii="ＭＳ ゴシック" w:eastAsia="ＭＳ ゴシック" w:hAnsi="ＭＳ ゴシック"/>
              </w:rPr>
              <w:t>85％、交流会等（各学部年10回以上）</w:t>
            </w:r>
          </w:p>
        </w:tc>
        <w:tc>
          <w:tcPr>
            <w:tcW w:w="850" w:type="dxa"/>
            <w:vMerge/>
          </w:tcPr>
          <w:p w14:paraId="14372BF0" w14:textId="77777777" w:rsidR="00AD64FA" w:rsidRPr="00707AD7" w:rsidRDefault="00AD64FA" w:rsidP="00AD64FA">
            <w:pPr>
              <w:widowControl/>
              <w:jc w:val="left"/>
              <w:rPr>
                <w:rFonts w:ascii="ＭＳ 明朝" w:hAnsi="ＭＳ 明朝"/>
                <w:color w:val="000000" w:themeColor="text1"/>
                <w:sz w:val="20"/>
                <w:szCs w:val="20"/>
              </w:rPr>
            </w:pPr>
          </w:p>
        </w:tc>
      </w:tr>
      <w:tr w:rsidR="00AD64FA" w:rsidRPr="00707AD7" w14:paraId="46754520" w14:textId="239D604B" w:rsidTr="00C12BE2">
        <w:tc>
          <w:tcPr>
            <w:tcW w:w="426" w:type="dxa"/>
            <w:gridSpan w:val="2"/>
            <w:vMerge w:val="restart"/>
          </w:tcPr>
          <w:p w14:paraId="356658ED" w14:textId="77777777" w:rsidR="00AD64FA" w:rsidRPr="00707AD7" w:rsidRDefault="00AD64FA" w:rsidP="00AD64FA">
            <w:pPr>
              <w:jc w:val="center"/>
              <w:rPr>
                <w:rFonts w:ascii="ＭＳ ゴシック" w:eastAsia="ＭＳ ゴシック" w:hAnsi="ＭＳ ゴシック"/>
                <w:sz w:val="20"/>
                <w:szCs w:val="20"/>
              </w:rPr>
            </w:pPr>
            <w:r w:rsidRPr="00707AD7">
              <w:rPr>
                <w:rFonts w:ascii="ＭＳ ゴシック" w:eastAsia="ＭＳ ゴシック" w:hAnsi="ＭＳ ゴシック" w:hint="eastAsia"/>
                <w:sz w:val="20"/>
                <w:szCs w:val="20"/>
              </w:rPr>
              <w:t>５</w:t>
            </w:r>
          </w:p>
        </w:tc>
        <w:tc>
          <w:tcPr>
            <w:tcW w:w="708" w:type="dxa"/>
          </w:tcPr>
          <w:p w14:paraId="326E3D83" w14:textId="77777777" w:rsidR="00AD64FA" w:rsidRPr="00707AD7" w:rsidRDefault="00AD64FA" w:rsidP="00AD64FA">
            <w:pPr>
              <w:jc w:val="left"/>
              <w:rPr>
                <w:rFonts w:ascii="ＭＳ ゴシック" w:eastAsia="ＭＳ ゴシック" w:hAnsi="ＭＳ ゴシック"/>
                <w:sz w:val="20"/>
                <w:szCs w:val="20"/>
              </w:rPr>
            </w:pPr>
            <w:r w:rsidRPr="00707AD7">
              <w:rPr>
                <w:rFonts w:ascii="ＭＳ ゴシック" w:eastAsia="ＭＳ ゴシック" w:hAnsi="ＭＳ ゴシック" w:hint="eastAsia"/>
                <w:sz w:val="20"/>
                <w:szCs w:val="20"/>
              </w:rPr>
              <w:t>方策</w:t>
            </w:r>
          </w:p>
        </w:tc>
        <w:tc>
          <w:tcPr>
            <w:tcW w:w="7088" w:type="dxa"/>
            <w:gridSpan w:val="2"/>
          </w:tcPr>
          <w:p w14:paraId="4A3AA268" w14:textId="1CE09FB8" w:rsidR="00AD64FA" w:rsidRPr="00707AD7" w:rsidRDefault="00AD64FA" w:rsidP="00AD64FA">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読書活動の推進</w:t>
            </w:r>
          </w:p>
        </w:tc>
        <w:tc>
          <w:tcPr>
            <w:tcW w:w="850" w:type="dxa"/>
            <w:vMerge w:val="restart"/>
          </w:tcPr>
          <w:p w14:paraId="4A9CD055" w14:textId="473979A2" w:rsidR="00AD64FA" w:rsidRPr="00707AD7" w:rsidRDefault="00AD64FA" w:rsidP="00AD64FA">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Ｃ</w:t>
            </w:r>
          </w:p>
          <w:p w14:paraId="6783E95F" w14:textId="1652ED56" w:rsidR="00AD64FA" w:rsidRPr="00707AD7" w:rsidRDefault="006753B7" w:rsidP="00AD64FA">
            <w:pPr>
              <w:widowControl/>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83</w:t>
            </w:r>
            <w:r w:rsidR="00AD64FA" w:rsidRPr="00707AD7">
              <w:rPr>
                <w:rFonts w:ascii="ＭＳ ゴシック" w:eastAsia="ＭＳ ゴシック" w:hAnsi="ＭＳ ゴシック" w:hint="eastAsia"/>
                <w:color w:val="000000" w:themeColor="text1"/>
                <w:sz w:val="20"/>
                <w:szCs w:val="20"/>
              </w:rPr>
              <w:t>％</w:t>
            </w:r>
          </w:p>
        </w:tc>
      </w:tr>
      <w:tr w:rsidR="00AD64FA" w:rsidRPr="00707AD7" w14:paraId="3461E85E" w14:textId="485EE9EC" w:rsidTr="00AD64FA">
        <w:trPr>
          <w:trHeight w:val="360"/>
        </w:trPr>
        <w:tc>
          <w:tcPr>
            <w:tcW w:w="426" w:type="dxa"/>
            <w:gridSpan w:val="2"/>
            <w:vMerge/>
          </w:tcPr>
          <w:p w14:paraId="1BE9B232" w14:textId="77777777" w:rsidR="00AD64FA" w:rsidRPr="00707AD7" w:rsidRDefault="00AD64FA" w:rsidP="00AD64FA">
            <w:pPr>
              <w:jc w:val="center"/>
              <w:rPr>
                <w:rFonts w:ascii="ＭＳ ゴシック" w:eastAsia="ＭＳ ゴシック" w:hAnsi="ＭＳ ゴシック"/>
                <w:sz w:val="20"/>
                <w:szCs w:val="20"/>
              </w:rPr>
            </w:pPr>
          </w:p>
        </w:tc>
        <w:tc>
          <w:tcPr>
            <w:tcW w:w="708" w:type="dxa"/>
          </w:tcPr>
          <w:p w14:paraId="6F65EC45" w14:textId="77777777" w:rsidR="00AD64FA" w:rsidRPr="00707AD7" w:rsidRDefault="00AD64FA" w:rsidP="00AD64FA">
            <w:pPr>
              <w:jc w:val="left"/>
              <w:rPr>
                <w:rFonts w:ascii="ＭＳ ゴシック" w:eastAsia="ＭＳ ゴシック" w:hAnsi="ＭＳ ゴシック"/>
                <w:sz w:val="20"/>
                <w:szCs w:val="20"/>
              </w:rPr>
            </w:pPr>
            <w:r w:rsidRPr="00707AD7">
              <w:rPr>
                <w:rFonts w:ascii="ＭＳ ゴシック" w:eastAsia="ＭＳ ゴシック" w:hAnsi="ＭＳ ゴシック" w:hint="eastAsia"/>
                <w:sz w:val="20"/>
                <w:szCs w:val="20"/>
              </w:rPr>
              <w:t>目標</w:t>
            </w:r>
          </w:p>
        </w:tc>
        <w:tc>
          <w:tcPr>
            <w:tcW w:w="7088" w:type="dxa"/>
            <w:gridSpan w:val="2"/>
          </w:tcPr>
          <w:p w14:paraId="3426178A" w14:textId="0F8D7651" w:rsidR="00AD64FA" w:rsidRPr="00707AD7" w:rsidRDefault="00AD64FA" w:rsidP="00AD64FA">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学校評価：保護及び教員の肯定的評価90</w:t>
            </w:r>
            <w:r w:rsidRPr="00707AD7">
              <w:rPr>
                <w:rFonts w:ascii="ＭＳ ゴシック" w:eastAsia="ＭＳ ゴシック" w:hAnsi="ＭＳ ゴシック"/>
                <w:color w:val="000000" w:themeColor="text1"/>
                <w:sz w:val="20"/>
                <w:szCs w:val="20"/>
              </w:rPr>
              <w:t>％以上</w:t>
            </w:r>
            <w:r w:rsidRPr="00707AD7">
              <w:rPr>
                <w:rFonts w:ascii="ＭＳ ゴシック" w:eastAsia="ＭＳ ゴシック" w:hAnsi="ＭＳ ゴシック" w:hint="eastAsia"/>
                <w:color w:val="000000" w:themeColor="text1"/>
                <w:sz w:val="20"/>
                <w:szCs w:val="20"/>
              </w:rPr>
              <w:t>、貸出600冊【年間】</w:t>
            </w:r>
          </w:p>
        </w:tc>
        <w:tc>
          <w:tcPr>
            <w:tcW w:w="850" w:type="dxa"/>
            <w:vMerge/>
          </w:tcPr>
          <w:p w14:paraId="7C40ED34" w14:textId="77777777" w:rsidR="00AD64FA" w:rsidRPr="00707AD7" w:rsidRDefault="00AD64FA" w:rsidP="00AD64FA">
            <w:pPr>
              <w:widowControl/>
              <w:jc w:val="left"/>
              <w:rPr>
                <w:rFonts w:ascii="ＭＳ ゴシック" w:eastAsia="ＭＳ ゴシック" w:hAnsi="ＭＳ ゴシック"/>
                <w:color w:val="000000" w:themeColor="text1"/>
                <w:sz w:val="20"/>
                <w:szCs w:val="20"/>
              </w:rPr>
            </w:pPr>
          </w:p>
        </w:tc>
      </w:tr>
      <w:tr w:rsidR="00AD64FA" w:rsidRPr="00707AD7" w14:paraId="3521F238" w14:textId="77777777" w:rsidTr="00571056">
        <w:trPr>
          <w:trHeight w:val="3285"/>
        </w:trPr>
        <w:tc>
          <w:tcPr>
            <w:tcW w:w="9072" w:type="dxa"/>
            <w:gridSpan w:val="6"/>
            <w:tcBorders>
              <w:left w:val="nil"/>
              <w:right w:val="nil"/>
            </w:tcBorders>
          </w:tcPr>
          <w:p w14:paraId="54F03E9D" w14:textId="77777777" w:rsidR="00AD64FA" w:rsidRPr="00707AD7" w:rsidRDefault="00AD64FA" w:rsidP="00AD64FA">
            <w:pPr>
              <w:jc w:val="left"/>
              <w:rPr>
                <w:rFonts w:ascii="ＭＳ ゴシック" w:eastAsia="ＭＳ ゴシック" w:hAnsi="ＭＳ ゴシック"/>
                <w:b/>
                <w:bCs/>
                <w:color w:val="000000" w:themeColor="text1"/>
                <w:sz w:val="20"/>
                <w:szCs w:val="20"/>
              </w:rPr>
            </w:pPr>
            <w:r w:rsidRPr="00707AD7">
              <w:rPr>
                <w:rFonts w:ascii="ＭＳ ゴシック" w:eastAsia="ＭＳ ゴシック" w:hAnsi="ＭＳ ゴシック" w:hint="eastAsia"/>
                <w:b/>
                <w:bCs/>
                <w:color w:val="000000" w:themeColor="text1"/>
                <w:sz w:val="20"/>
                <w:szCs w:val="20"/>
              </w:rPr>
              <w:t>〇まとめ</w:t>
            </w:r>
          </w:p>
          <w:p w14:paraId="4BBA7C58" w14:textId="77777777" w:rsidR="00AD64FA" w:rsidRPr="00707AD7" w:rsidRDefault="00AD64FA" w:rsidP="00AD64FA">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w:t>
            </w:r>
            <w:r w:rsidR="006753B7" w:rsidRPr="00707AD7">
              <w:rPr>
                <w:rFonts w:ascii="ＭＳ ゴシック" w:eastAsia="ＭＳ ゴシック" w:hAnsi="ＭＳ ゴシック" w:hint="eastAsia"/>
                <w:color w:val="000000" w:themeColor="text1"/>
                <w:sz w:val="20"/>
                <w:szCs w:val="20"/>
              </w:rPr>
              <w:t>令和６年度と比較して、Ｘの更新回数は増加しているがホームページの更新回数が減少した。また、Ｘの閲覧している人が増加している。</w:t>
            </w:r>
          </w:p>
          <w:p w14:paraId="288EB94E" w14:textId="1368DC2C" w:rsidR="006753B7" w:rsidRPr="00707AD7" w:rsidRDefault="006753B7" w:rsidP="00AD64FA">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・読み聞かせの活動や移動図書</w:t>
            </w:r>
            <w:r w:rsidR="00A07CB6" w:rsidRPr="00707AD7">
              <w:rPr>
                <w:rFonts w:ascii="ＭＳ ゴシック" w:eastAsia="ＭＳ ゴシック" w:hAnsi="ＭＳ ゴシック" w:hint="eastAsia"/>
                <w:color w:val="000000" w:themeColor="text1"/>
                <w:sz w:val="20"/>
                <w:szCs w:val="20"/>
              </w:rPr>
              <w:t>の活用などを実施したが、取り組みが周知されていない。</w:t>
            </w:r>
          </w:p>
          <w:p w14:paraId="19AFD48C" w14:textId="77777777" w:rsidR="00A07CB6" w:rsidRPr="00707AD7" w:rsidRDefault="00A07CB6" w:rsidP="00AD64FA">
            <w:pPr>
              <w:jc w:val="left"/>
              <w:rPr>
                <w:rFonts w:ascii="ＭＳ ゴシック" w:eastAsia="ＭＳ ゴシック" w:hAnsi="ＭＳ ゴシック"/>
                <w:b/>
                <w:bCs/>
                <w:color w:val="000000" w:themeColor="text1"/>
                <w:sz w:val="20"/>
                <w:szCs w:val="20"/>
              </w:rPr>
            </w:pPr>
            <w:r w:rsidRPr="00707AD7">
              <w:rPr>
                <w:rFonts w:ascii="ＭＳ ゴシック" w:eastAsia="ＭＳ ゴシック" w:hAnsi="ＭＳ ゴシック" w:hint="eastAsia"/>
                <w:b/>
                <w:bCs/>
                <w:color w:val="000000" w:themeColor="text1"/>
                <w:sz w:val="20"/>
                <w:szCs w:val="20"/>
              </w:rPr>
              <w:t>〇令和８年度に向けて</w:t>
            </w:r>
          </w:p>
          <w:p w14:paraId="58AC6E86" w14:textId="77777777" w:rsidR="00902104" w:rsidRPr="00707AD7" w:rsidRDefault="00902104" w:rsidP="00AD64FA">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・Ｘの更新回数に比重をおき、授業や行事だけでなく地域の情報を展開することを含め、２日１回程度の情報更新を行う。</w:t>
            </w:r>
          </w:p>
          <w:p w14:paraId="1DA23C7A" w14:textId="0F704913" w:rsidR="00B17CC3" w:rsidRPr="00707AD7" w:rsidRDefault="00B17CC3" w:rsidP="00AD64FA">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w:t>
            </w:r>
            <w:r w:rsidR="00E97C59" w:rsidRPr="00707AD7">
              <w:rPr>
                <w:rFonts w:ascii="ＭＳ ゴシック" w:eastAsia="ＭＳ ゴシック" w:hAnsi="ＭＳ ゴシック" w:hint="eastAsia"/>
                <w:color w:val="000000" w:themeColor="text1"/>
                <w:sz w:val="20"/>
                <w:szCs w:val="20"/>
              </w:rPr>
              <w:t>保護者コミュニケーションシステムの利用開始に伴い、利用方法やルールなどを確認する。</w:t>
            </w:r>
          </w:p>
          <w:p w14:paraId="3115F648" w14:textId="77777777" w:rsidR="00902104" w:rsidRPr="00707AD7" w:rsidRDefault="00902104" w:rsidP="00AD64FA">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・図書の増書を計画的に実施するとともに校内で新書の紹介などを、児童・生徒や保護者に情報展開を図る。</w:t>
            </w:r>
          </w:p>
          <w:p w14:paraId="6BF1C510" w14:textId="7953CEE5" w:rsidR="00902104" w:rsidRPr="00707AD7" w:rsidRDefault="00902104" w:rsidP="00AD64FA">
            <w:pPr>
              <w:jc w:val="left"/>
              <w:rPr>
                <w:rFonts w:ascii="ＭＳ ゴシック" w:eastAsia="ＭＳ ゴシック" w:hAnsi="ＭＳ ゴシック"/>
                <w:b/>
                <w:bCs/>
                <w:color w:val="000000" w:themeColor="text1"/>
                <w:sz w:val="20"/>
                <w:szCs w:val="20"/>
              </w:rPr>
            </w:pPr>
            <w:r w:rsidRPr="00707AD7">
              <w:rPr>
                <w:rFonts w:ascii="ＭＳ ゴシック" w:eastAsia="ＭＳ ゴシック" w:hAnsi="ＭＳ ゴシック" w:hint="eastAsia"/>
                <w:b/>
                <w:bCs/>
                <w:color w:val="000000" w:themeColor="text1"/>
                <w:sz w:val="20"/>
                <w:szCs w:val="20"/>
              </w:rPr>
              <w:t>（４）学校</w:t>
            </w:r>
            <w:r w:rsidR="00FF339C" w:rsidRPr="00707AD7">
              <w:rPr>
                <w:rFonts w:ascii="ＭＳ ゴシック" w:eastAsia="ＭＳ ゴシック" w:hAnsi="ＭＳ ゴシック" w:hint="eastAsia"/>
                <w:b/>
                <w:bCs/>
                <w:color w:val="000000" w:themeColor="text1"/>
                <w:sz w:val="20"/>
                <w:szCs w:val="20"/>
              </w:rPr>
              <w:t>運営</w:t>
            </w:r>
          </w:p>
        </w:tc>
      </w:tr>
      <w:tr w:rsidR="00AD64FA" w:rsidRPr="00707AD7" w14:paraId="4BEFD741" w14:textId="77777777" w:rsidTr="009F5D72">
        <w:trPr>
          <w:trHeight w:val="259"/>
        </w:trPr>
        <w:tc>
          <w:tcPr>
            <w:tcW w:w="426" w:type="dxa"/>
            <w:gridSpan w:val="2"/>
            <w:shd w:val="clear" w:color="auto" w:fill="D9D9D9" w:themeFill="background1" w:themeFillShade="D9"/>
          </w:tcPr>
          <w:p w14:paraId="73F2E94B" w14:textId="77777777" w:rsidR="00AD64FA" w:rsidRPr="00707AD7" w:rsidRDefault="00AD64FA" w:rsidP="00AD64FA">
            <w:pPr>
              <w:jc w:val="center"/>
              <w:rPr>
                <w:rFonts w:ascii="ＭＳ ゴシック" w:eastAsia="ＭＳ ゴシック" w:hAnsi="ＭＳ ゴシック"/>
                <w:sz w:val="20"/>
                <w:szCs w:val="20"/>
              </w:rPr>
            </w:pPr>
          </w:p>
        </w:tc>
        <w:tc>
          <w:tcPr>
            <w:tcW w:w="708" w:type="dxa"/>
            <w:shd w:val="clear" w:color="auto" w:fill="D9D9D9" w:themeFill="background1" w:themeFillShade="D9"/>
          </w:tcPr>
          <w:p w14:paraId="48ECCB98" w14:textId="77777777" w:rsidR="00AD64FA" w:rsidRPr="00707AD7" w:rsidRDefault="00AD64FA" w:rsidP="00AD64FA">
            <w:pPr>
              <w:jc w:val="center"/>
              <w:rPr>
                <w:rFonts w:ascii="ＭＳ ゴシック" w:eastAsia="ＭＳ ゴシック" w:hAnsi="ＭＳ ゴシック"/>
                <w:sz w:val="20"/>
                <w:szCs w:val="20"/>
              </w:rPr>
            </w:pPr>
          </w:p>
        </w:tc>
        <w:tc>
          <w:tcPr>
            <w:tcW w:w="7938" w:type="dxa"/>
            <w:gridSpan w:val="3"/>
            <w:shd w:val="clear" w:color="auto" w:fill="D9D9D9" w:themeFill="background1" w:themeFillShade="D9"/>
          </w:tcPr>
          <w:p w14:paraId="3F4B6F0B" w14:textId="77777777" w:rsidR="00AD64FA" w:rsidRPr="00707AD7" w:rsidRDefault="00AD64FA" w:rsidP="00AD64FA">
            <w:pPr>
              <w:jc w:val="left"/>
              <w:rPr>
                <w:rFonts w:ascii="ＭＳ ゴシック" w:eastAsia="ＭＳ ゴシック" w:hAnsi="ＭＳ ゴシック"/>
                <w:color w:val="000000" w:themeColor="text1"/>
                <w:sz w:val="20"/>
                <w:szCs w:val="20"/>
              </w:rPr>
            </w:pPr>
            <w:r w:rsidRPr="00707AD7">
              <w:rPr>
                <w:rFonts w:ascii="ＭＳ 明朝" w:hAnsi="ＭＳ 明朝" w:hint="eastAsia"/>
                <w:b/>
                <w:bCs/>
              </w:rPr>
              <w:t>具体的な方策・取組目標（成果指標）【上段：方策、下段：目標】</w:t>
            </w:r>
          </w:p>
        </w:tc>
      </w:tr>
      <w:tr w:rsidR="0003220B" w:rsidRPr="00707AD7" w14:paraId="64C9FBBF" w14:textId="19BA3414" w:rsidTr="000676FA">
        <w:trPr>
          <w:trHeight w:val="217"/>
        </w:trPr>
        <w:tc>
          <w:tcPr>
            <w:tcW w:w="426" w:type="dxa"/>
            <w:gridSpan w:val="2"/>
            <w:vMerge w:val="restart"/>
          </w:tcPr>
          <w:p w14:paraId="1A73EEF6" w14:textId="77777777" w:rsidR="0003220B" w:rsidRPr="00707AD7" w:rsidRDefault="0003220B" w:rsidP="0003220B">
            <w:pPr>
              <w:jc w:val="center"/>
              <w:rPr>
                <w:rFonts w:ascii="ＭＳ ゴシック" w:eastAsia="ＭＳ ゴシック" w:hAnsi="ＭＳ ゴシック"/>
                <w:sz w:val="20"/>
                <w:szCs w:val="20"/>
              </w:rPr>
            </w:pPr>
            <w:bookmarkStart w:id="15" w:name="_Hlk221017263"/>
            <w:r w:rsidRPr="00707AD7">
              <w:rPr>
                <w:rFonts w:ascii="ＭＳ ゴシック" w:eastAsia="ＭＳ ゴシック" w:hAnsi="ＭＳ ゴシック" w:hint="eastAsia"/>
              </w:rPr>
              <w:lastRenderedPageBreak/>
              <w:t>１</w:t>
            </w:r>
          </w:p>
        </w:tc>
        <w:tc>
          <w:tcPr>
            <w:tcW w:w="708" w:type="dxa"/>
          </w:tcPr>
          <w:p w14:paraId="6CA30498" w14:textId="77777777" w:rsidR="0003220B" w:rsidRPr="00707AD7" w:rsidRDefault="0003220B" w:rsidP="0003220B">
            <w:pPr>
              <w:jc w:val="center"/>
              <w:rPr>
                <w:rFonts w:ascii="ＭＳ ゴシック" w:eastAsia="ＭＳ ゴシック" w:hAnsi="ＭＳ ゴシック"/>
                <w:sz w:val="20"/>
                <w:szCs w:val="20"/>
              </w:rPr>
            </w:pPr>
            <w:r w:rsidRPr="00707AD7">
              <w:rPr>
                <w:rFonts w:ascii="ＭＳ ゴシック" w:eastAsia="ＭＳ ゴシック" w:hAnsi="ＭＳ ゴシック"/>
              </w:rPr>
              <w:t>方策</w:t>
            </w:r>
          </w:p>
        </w:tc>
        <w:tc>
          <w:tcPr>
            <w:tcW w:w="7088" w:type="dxa"/>
            <w:gridSpan w:val="2"/>
          </w:tcPr>
          <w:p w14:paraId="44F42205" w14:textId="7BF8AA54" w:rsidR="0003220B" w:rsidRPr="00707AD7" w:rsidRDefault="0003220B" w:rsidP="0003220B">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rPr>
              <w:t>「青山ルール（教員心得・情報管理など）」に基づいた行動の徹底</w:t>
            </w:r>
          </w:p>
        </w:tc>
        <w:tc>
          <w:tcPr>
            <w:tcW w:w="850" w:type="dxa"/>
            <w:vMerge w:val="restart"/>
          </w:tcPr>
          <w:p w14:paraId="3C304513" w14:textId="77777777" w:rsidR="0003220B" w:rsidRPr="00707AD7" w:rsidRDefault="0003220B" w:rsidP="0003220B">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Ａ</w:t>
            </w:r>
          </w:p>
          <w:p w14:paraId="176C98D8" w14:textId="0BABB6EB" w:rsidR="0003220B" w:rsidRPr="00707AD7" w:rsidRDefault="00A66DA4" w:rsidP="0003220B">
            <w:pPr>
              <w:widowControl/>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96</w:t>
            </w:r>
            <w:r w:rsidR="0003220B" w:rsidRPr="00707AD7">
              <w:rPr>
                <w:rFonts w:ascii="ＭＳ ゴシック" w:eastAsia="ＭＳ ゴシック" w:hAnsi="ＭＳ ゴシック" w:hint="eastAsia"/>
                <w:color w:val="000000" w:themeColor="text1"/>
                <w:sz w:val="20"/>
                <w:szCs w:val="20"/>
              </w:rPr>
              <w:t>％</w:t>
            </w:r>
          </w:p>
        </w:tc>
      </w:tr>
      <w:tr w:rsidR="0003220B" w:rsidRPr="00707AD7" w14:paraId="7F17AEB4" w14:textId="240362FE" w:rsidTr="008D0DE6">
        <w:trPr>
          <w:trHeight w:val="124"/>
        </w:trPr>
        <w:tc>
          <w:tcPr>
            <w:tcW w:w="426" w:type="dxa"/>
            <w:gridSpan w:val="2"/>
            <w:vMerge/>
          </w:tcPr>
          <w:p w14:paraId="33CBB7BD" w14:textId="77777777" w:rsidR="0003220B" w:rsidRPr="00707AD7" w:rsidRDefault="0003220B" w:rsidP="0003220B">
            <w:pPr>
              <w:jc w:val="center"/>
              <w:rPr>
                <w:rFonts w:ascii="ＭＳ ゴシック" w:eastAsia="ＭＳ ゴシック" w:hAnsi="ＭＳ ゴシック"/>
                <w:sz w:val="20"/>
                <w:szCs w:val="20"/>
              </w:rPr>
            </w:pPr>
          </w:p>
        </w:tc>
        <w:tc>
          <w:tcPr>
            <w:tcW w:w="708" w:type="dxa"/>
          </w:tcPr>
          <w:p w14:paraId="29548FF9" w14:textId="77777777" w:rsidR="0003220B" w:rsidRPr="00707AD7" w:rsidRDefault="0003220B" w:rsidP="0003220B">
            <w:pPr>
              <w:jc w:val="center"/>
              <w:rPr>
                <w:rFonts w:ascii="ＭＳ ゴシック" w:eastAsia="ＭＳ ゴシック" w:hAnsi="ＭＳ ゴシック"/>
                <w:sz w:val="20"/>
                <w:szCs w:val="20"/>
              </w:rPr>
            </w:pPr>
            <w:r w:rsidRPr="00707AD7">
              <w:rPr>
                <w:rFonts w:ascii="ＭＳ ゴシック" w:eastAsia="ＭＳ ゴシック" w:hAnsi="ＭＳ ゴシック"/>
              </w:rPr>
              <w:t>目標</w:t>
            </w:r>
          </w:p>
        </w:tc>
        <w:tc>
          <w:tcPr>
            <w:tcW w:w="7088" w:type="dxa"/>
            <w:gridSpan w:val="2"/>
          </w:tcPr>
          <w:p w14:paraId="5D3017D7" w14:textId="57753118" w:rsidR="0003220B" w:rsidRPr="00707AD7" w:rsidRDefault="0003220B" w:rsidP="0003220B">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rPr>
              <w:t>学校評価：保護者及び教員の肯定的評価</w:t>
            </w:r>
            <w:r w:rsidRPr="00707AD7">
              <w:rPr>
                <w:rFonts w:ascii="ＭＳ ゴシック" w:eastAsia="ＭＳ ゴシック" w:hAnsi="ＭＳ ゴシック"/>
              </w:rPr>
              <w:t>95％</w:t>
            </w:r>
          </w:p>
        </w:tc>
        <w:tc>
          <w:tcPr>
            <w:tcW w:w="850" w:type="dxa"/>
            <w:vMerge/>
          </w:tcPr>
          <w:p w14:paraId="30F96026" w14:textId="3783FA8F" w:rsidR="0003220B" w:rsidRPr="00707AD7" w:rsidRDefault="0003220B" w:rsidP="0003220B">
            <w:pPr>
              <w:widowControl/>
              <w:jc w:val="left"/>
              <w:rPr>
                <w:rFonts w:ascii="ＭＳ ゴシック" w:eastAsia="ＭＳ ゴシック" w:hAnsi="ＭＳ ゴシック"/>
                <w:color w:val="000000" w:themeColor="text1"/>
                <w:sz w:val="20"/>
                <w:szCs w:val="20"/>
              </w:rPr>
            </w:pPr>
          </w:p>
        </w:tc>
      </w:tr>
      <w:bookmarkEnd w:id="15"/>
      <w:tr w:rsidR="0003220B" w:rsidRPr="00707AD7" w14:paraId="39452D0A" w14:textId="69EA5C48" w:rsidTr="000676FA">
        <w:trPr>
          <w:trHeight w:val="217"/>
        </w:trPr>
        <w:tc>
          <w:tcPr>
            <w:tcW w:w="426" w:type="dxa"/>
            <w:gridSpan w:val="2"/>
            <w:vMerge w:val="restart"/>
          </w:tcPr>
          <w:p w14:paraId="6DCEF84A" w14:textId="3E0396CD" w:rsidR="0003220B" w:rsidRPr="00707AD7" w:rsidRDefault="0003220B" w:rsidP="0003220B">
            <w:pPr>
              <w:jc w:val="center"/>
              <w:rPr>
                <w:rFonts w:ascii="ＭＳ ゴシック" w:eastAsia="ＭＳ ゴシック" w:hAnsi="ＭＳ ゴシック"/>
                <w:sz w:val="20"/>
                <w:szCs w:val="20"/>
              </w:rPr>
            </w:pPr>
            <w:r w:rsidRPr="00707AD7">
              <w:rPr>
                <w:rFonts w:ascii="ＭＳ ゴシック" w:eastAsia="ＭＳ ゴシック" w:hAnsi="ＭＳ ゴシック" w:hint="eastAsia"/>
              </w:rPr>
              <w:t>２</w:t>
            </w:r>
          </w:p>
        </w:tc>
        <w:tc>
          <w:tcPr>
            <w:tcW w:w="708" w:type="dxa"/>
          </w:tcPr>
          <w:p w14:paraId="38182F29" w14:textId="77777777" w:rsidR="0003220B" w:rsidRPr="00707AD7" w:rsidRDefault="0003220B" w:rsidP="0003220B">
            <w:pPr>
              <w:jc w:val="center"/>
              <w:rPr>
                <w:rFonts w:ascii="ＭＳ ゴシック" w:eastAsia="ＭＳ ゴシック" w:hAnsi="ＭＳ ゴシック"/>
                <w:sz w:val="20"/>
                <w:szCs w:val="20"/>
              </w:rPr>
            </w:pPr>
            <w:r w:rsidRPr="00707AD7">
              <w:rPr>
                <w:rFonts w:ascii="ＭＳ ゴシック" w:eastAsia="ＭＳ ゴシック" w:hAnsi="ＭＳ ゴシック"/>
              </w:rPr>
              <w:t>方策</w:t>
            </w:r>
          </w:p>
        </w:tc>
        <w:tc>
          <w:tcPr>
            <w:tcW w:w="7088" w:type="dxa"/>
            <w:gridSpan w:val="2"/>
          </w:tcPr>
          <w:p w14:paraId="12D6108A" w14:textId="43349327" w:rsidR="0003220B" w:rsidRPr="00707AD7" w:rsidRDefault="0003220B" w:rsidP="0003220B">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服務規律の徹底</w:t>
            </w:r>
          </w:p>
        </w:tc>
        <w:tc>
          <w:tcPr>
            <w:tcW w:w="850" w:type="dxa"/>
            <w:vMerge w:val="restart"/>
          </w:tcPr>
          <w:p w14:paraId="4B1416D7" w14:textId="77777777" w:rsidR="0003220B" w:rsidRPr="00707AD7" w:rsidRDefault="0003220B" w:rsidP="0003220B">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Ａ</w:t>
            </w:r>
          </w:p>
          <w:p w14:paraId="5EE32520" w14:textId="5CBD0441" w:rsidR="0003220B" w:rsidRPr="00707AD7" w:rsidRDefault="0003220B" w:rsidP="0003220B">
            <w:pPr>
              <w:widowControl/>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98％</w:t>
            </w:r>
          </w:p>
        </w:tc>
      </w:tr>
      <w:tr w:rsidR="0003220B" w:rsidRPr="00707AD7" w14:paraId="45F4418C" w14:textId="5A591CC2" w:rsidTr="000676FA">
        <w:trPr>
          <w:trHeight w:val="124"/>
        </w:trPr>
        <w:tc>
          <w:tcPr>
            <w:tcW w:w="426" w:type="dxa"/>
            <w:gridSpan w:val="2"/>
            <w:vMerge/>
          </w:tcPr>
          <w:p w14:paraId="2DDDA73C" w14:textId="77777777" w:rsidR="0003220B" w:rsidRPr="00707AD7" w:rsidRDefault="0003220B" w:rsidP="0003220B">
            <w:pPr>
              <w:jc w:val="center"/>
              <w:rPr>
                <w:rFonts w:ascii="ＭＳ ゴシック" w:eastAsia="ＭＳ ゴシック" w:hAnsi="ＭＳ ゴシック"/>
                <w:sz w:val="20"/>
                <w:szCs w:val="20"/>
              </w:rPr>
            </w:pPr>
          </w:p>
        </w:tc>
        <w:tc>
          <w:tcPr>
            <w:tcW w:w="708" w:type="dxa"/>
          </w:tcPr>
          <w:p w14:paraId="2B657108" w14:textId="77777777" w:rsidR="0003220B" w:rsidRPr="00707AD7" w:rsidRDefault="0003220B" w:rsidP="0003220B">
            <w:pPr>
              <w:jc w:val="center"/>
              <w:rPr>
                <w:rFonts w:ascii="ＭＳ ゴシック" w:eastAsia="ＭＳ ゴシック" w:hAnsi="ＭＳ ゴシック"/>
                <w:sz w:val="20"/>
                <w:szCs w:val="20"/>
              </w:rPr>
            </w:pPr>
            <w:r w:rsidRPr="00707AD7">
              <w:rPr>
                <w:rFonts w:ascii="ＭＳ ゴシック" w:eastAsia="ＭＳ ゴシック" w:hAnsi="ＭＳ ゴシック"/>
              </w:rPr>
              <w:t>目標</w:t>
            </w:r>
          </w:p>
        </w:tc>
        <w:tc>
          <w:tcPr>
            <w:tcW w:w="7088" w:type="dxa"/>
            <w:gridSpan w:val="2"/>
          </w:tcPr>
          <w:p w14:paraId="6DADF747" w14:textId="09C74FD4" w:rsidR="0003220B" w:rsidRPr="00707AD7" w:rsidRDefault="0003220B" w:rsidP="0003220B">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倫理規定の策定、研修会【年４回以上】、学校運営連連絡協議会による評価</w:t>
            </w:r>
          </w:p>
        </w:tc>
        <w:tc>
          <w:tcPr>
            <w:tcW w:w="850" w:type="dxa"/>
            <w:vMerge/>
          </w:tcPr>
          <w:p w14:paraId="27B134F1" w14:textId="77777777" w:rsidR="0003220B" w:rsidRPr="00707AD7" w:rsidRDefault="0003220B" w:rsidP="0003220B">
            <w:pPr>
              <w:widowControl/>
              <w:jc w:val="left"/>
              <w:rPr>
                <w:rFonts w:ascii="ＭＳ ゴシック" w:eastAsia="ＭＳ ゴシック" w:hAnsi="ＭＳ ゴシック"/>
                <w:color w:val="000000" w:themeColor="text1"/>
                <w:sz w:val="20"/>
                <w:szCs w:val="20"/>
              </w:rPr>
            </w:pPr>
          </w:p>
        </w:tc>
      </w:tr>
      <w:tr w:rsidR="0003220B" w:rsidRPr="00707AD7" w14:paraId="5D568E17" w14:textId="5448BBB2" w:rsidTr="000676FA">
        <w:trPr>
          <w:trHeight w:val="217"/>
        </w:trPr>
        <w:tc>
          <w:tcPr>
            <w:tcW w:w="426" w:type="dxa"/>
            <w:gridSpan w:val="2"/>
            <w:vMerge w:val="restart"/>
          </w:tcPr>
          <w:p w14:paraId="7F1C237C" w14:textId="7950FA26" w:rsidR="0003220B" w:rsidRPr="00707AD7" w:rsidRDefault="0003220B" w:rsidP="0003220B">
            <w:pPr>
              <w:jc w:val="center"/>
              <w:rPr>
                <w:rFonts w:ascii="ＭＳ ゴシック" w:eastAsia="ＭＳ ゴシック" w:hAnsi="ＭＳ ゴシック"/>
                <w:sz w:val="20"/>
                <w:szCs w:val="20"/>
              </w:rPr>
            </w:pPr>
            <w:bookmarkStart w:id="16" w:name="_Hlk221017338"/>
            <w:r w:rsidRPr="00707AD7">
              <w:rPr>
                <w:rFonts w:ascii="ＭＳ ゴシック" w:eastAsia="ＭＳ ゴシック" w:hAnsi="ＭＳ ゴシック" w:hint="eastAsia"/>
                <w:sz w:val="20"/>
                <w:szCs w:val="20"/>
              </w:rPr>
              <w:t>３</w:t>
            </w:r>
          </w:p>
        </w:tc>
        <w:tc>
          <w:tcPr>
            <w:tcW w:w="708" w:type="dxa"/>
          </w:tcPr>
          <w:p w14:paraId="758A511E" w14:textId="77777777" w:rsidR="0003220B" w:rsidRPr="00707AD7" w:rsidRDefault="0003220B" w:rsidP="0003220B">
            <w:pPr>
              <w:jc w:val="center"/>
              <w:rPr>
                <w:rFonts w:ascii="ＭＳ ゴシック" w:eastAsia="ＭＳ ゴシック" w:hAnsi="ＭＳ ゴシック"/>
                <w:sz w:val="20"/>
                <w:szCs w:val="20"/>
              </w:rPr>
            </w:pPr>
            <w:r w:rsidRPr="00707AD7">
              <w:rPr>
                <w:rFonts w:ascii="ＭＳ ゴシック" w:eastAsia="ＭＳ ゴシック" w:hAnsi="ＭＳ ゴシック"/>
              </w:rPr>
              <w:t>方策</w:t>
            </w:r>
          </w:p>
        </w:tc>
        <w:tc>
          <w:tcPr>
            <w:tcW w:w="7088" w:type="dxa"/>
            <w:gridSpan w:val="2"/>
          </w:tcPr>
          <w:p w14:paraId="5656DC84" w14:textId="1975CB3D" w:rsidR="0003220B" w:rsidRPr="00707AD7" w:rsidRDefault="0003220B" w:rsidP="0003220B">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rPr>
              <w:t>主幹教諭を中心とした円滑な学校運営と人材育成</w:t>
            </w:r>
          </w:p>
        </w:tc>
        <w:tc>
          <w:tcPr>
            <w:tcW w:w="850" w:type="dxa"/>
            <w:vMerge w:val="restart"/>
          </w:tcPr>
          <w:p w14:paraId="3A44AAA4" w14:textId="5AF8CB4A" w:rsidR="0003220B" w:rsidRPr="00707AD7" w:rsidRDefault="0003220B" w:rsidP="0003220B">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Ｃ：</w:t>
            </w:r>
            <w:r w:rsidR="00A66DA4" w:rsidRPr="00707AD7">
              <w:rPr>
                <w:rFonts w:ascii="ＭＳ ゴシック" w:eastAsia="ＭＳ ゴシック" w:hAnsi="ＭＳ ゴシック" w:hint="eastAsia"/>
                <w:color w:val="000000" w:themeColor="text1"/>
                <w:sz w:val="20"/>
                <w:szCs w:val="20"/>
              </w:rPr>
              <w:t>教</w:t>
            </w:r>
          </w:p>
          <w:p w14:paraId="055573B5" w14:textId="64206AA5" w:rsidR="0003220B" w:rsidRPr="00707AD7" w:rsidRDefault="00A66DA4" w:rsidP="0003220B">
            <w:pPr>
              <w:widowControl/>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86</w:t>
            </w:r>
            <w:r w:rsidR="0003220B" w:rsidRPr="00707AD7">
              <w:rPr>
                <w:rFonts w:ascii="ＭＳ ゴシック" w:eastAsia="ＭＳ ゴシック" w:hAnsi="ＭＳ ゴシック" w:hint="eastAsia"/>
                <w:color w:val="000000" w:themeColor="text1"/>
                <w:sz w:val="20"/>
                <w:szCs w:val="20"/>
              </w:rPr>
              <w:t>％</w:t>
            </w:r>
          </w:p>
        </w:tc>
      </w:tr>
      <w:tr w:rsidR="0003220B" w:rsidRPr="00707AD7" w14:paraId="686E1BE7" w14:textId="4AD0CA41" w:rsidTr="000676FA">
        <w:trPr>
          <w:trHeight w:val="124"/>
        </w:trPr>
        <w:tc>
          <w:tcPr>
            <w:tcW w:w="426" w:type="dxa"/>
            <w:gridSpan w:val="2"/>
            <w:vMerge/>
          </w:tcPr>
          <w:p w14:paraId="5C95F5E6" w14:textId="77777777" w:rsidR="0003220B" w:rsidRPr="00707AD7" w:rsidRDefault="0003220B" w:rsidP="0003220B">
            <w:pPr>
              <w:jc w:val="center"/>
              <w:rPr>
                <w:rFonts w:ascii="ＭＳ ゴシック" w:eastAsia="ＭＳ ゴシック" w:hAnsi="ＭＳ ゴシック"/>
                <w:sz w:val="20"/>
                <w:szCs w:val="20"/>
              </w:rPr>
            </w:pPr>
          </w:p>
        </w:tc>
        <w:tc>
          <w:tcPr>
            <w:tcW w:w="708" w:type="dxa"/>
          </w:tcPr>
          <w:p w14:paraId="000767D4" w14:textId="77777777" w:rsidR="0003220B" w:rsidRPr="00707AD7" w:rsidRDefault="0003220B" w:rsidP="0003220B">
            <w:pPr>
              <w:jc w:val="center"/>
              <w:rPr>
                <w:rFonts w:ascii="ＭＳ ゴシック" w:eastAsia="ＭＳ ゴシック" w:hAnsi="ＭＳ ゴシック"/>
                <w:sz w:val="20"/>
                <w:szCs w:val="20"/>
              </w:rPr>
            </w:pPr>
            <w:r w:rsidRPr="00707AD7">
              <w:rPr>
                <w:rFonts w:ascii="ＭＳ ゴシック" w:eastAsia="ＭＳ ゴシック" w:hAnsi="ＭＳ ゴシック"/>
              </w:rPr>
              <w:t>目標</w:t>
            </w:r>
          </w:p>
        </w:tc>
        <w:tc>
          <w:tcPr>
            <w:tcW w:w="7088" w:type="dxa"/>
            <w:gridSpan w:val="2"/>
          </w:tcPr>
          <w:p w14:paraId="3726D960" w14:textId="1DEE8820" w:rsidR="0003220B" w:rsidRPr="00707AD7" w:rsidRDefault="0003220B" w:rsidP="0003220B">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rPr>
              <w:t>学校評価：保護者及び教員の肯定的評価</w:t>
            </w:r>
            <w:r w:rsidRPr="00707AD7">
              <w:rPr>
                <w:rFonts w:ascii="ＭＳ ゴシック" w:eastAsia="ＭＳ ゴシック" w:hAnsi="ＭＳ ゴシック"/>
              </w:rPr>
              <w:t>90％</w:t>
            </w:r>
          </w:p>
        </w:tc>
        <w:tc>
          <w:tcPr>
            <w:tcW w:w="850" w:type="dxa"/>
            <w:vMerge/>
          </w:tcPr>
          <w:p w14:paraId="46EBF329" w14:textId="77777777" w:rsidR="0003220B" w:rsidRPr="00707AD7" w:rsidRDefault="0003220B" w:rsidP="0003220B">
            <w:pPr>
              <w:widowControl/>
              <w:jc w:val="left"/>
              <w:rPr>
                <w:rFonts w:ascii="ＭＳ ゴシック" w:eastAsia="ＭＳ ゴシック" w:hAnsi="ＭＳ ゴシック"/>
                <w:color w:val="000000" w:themeColor="text1"/>
                <w:sz w:val="20"/>
                <w:szCs w:val="20"/>
              </w:rPr>
            </w:pPr>
          </w:p>
        </w:tc>
      </w:tr>
      <w:bookmarkEnd w:id="16"/>
      <w:tr w:rsidR="0003220B" w:rsidRPr="00707AD7" w14:paraId="46788FC4" w14:textId="64DC33AD" w:rsidTr="000676FA">
        <w:trPr>
          <w:trHeight w:val="217"/>
        </w:trPr>
        <w:tc>
          <w:tcPr>
            <w:tcW w:w="426" w:type="dxa"/>
            <w:gridSpan w:val="2"/>
            <w:vMerge w:val="restart"/>
          </w:tcPr>
          <w:p w14:paraId="27002807" w14:textId="1C735528" w:rsidR="0003220B" w:rsidRPr="00707AD7" w:rsidRDefault="0003220B" w:rsidP="0003220B">
            <w:pPr>
              <w:jc w:val="center"/>
              <w:rPr>
                <w:rFonts w:ascii="ＭＳ ゴシック" w:eastAsia="ＭＳ ゴシック" w:hAnsi="ＭＳ ゴシック"/>
                <w:sz w:val="20"/>
                <w:szCs w:val="20"/>
              </w:rPr>
            </w:pPr>
            <w:r w:rsidRPr="00707AD7">
              <w:rPr>
                <w:rFonts w:ascii="ＭＳ ゴシック" w:eastAsia="ＭＳ ゴシック" w:hAnsi="ＭＳ ゴシック" w:hint="eastAsia"/>
                <w:sz w:val="20"/>
                <w:szCs w:val="20"/>
              </w:rPr>
              <w:t>４</w:t>
            </w:r>
          </w:p>
          <w:p w14:paraId="3B02B9D1" w14:textId="2E8C87EC" w:rsidR="0003220B" w:rsidRPr="00707AD7" w:rsidRDefault="0003220B" w:rsidP="0003220B">
            <w:pPr>
              <w:jc w:val="center"/>
              <w:rPr>
                <w:rFonts w:ascii="ＭＳ ゴシック" w:eastAsia="ＭＳ ゴシック" w:hAnsi="ＭＳ ゴシック"/>
                <w:sz w:val="20"/>
                <w:szCs w:val="20"/>
              </w:rPr>
            </w:pPr>
          </w:p>
        </w:tc>
        <w:tc>
          <w:tcPr>
            <w:tcW w:w="708" w:type="dxa"/>
          </w:tcPr>
          <w:p w14:paraId="729F66FB" w14:textId="77777777" w:rsidR="0003220B" w:rsidRPr="00707AD7" w:rsidRDefault="0003220B" w:rsidP="0003220B">
            <w:pPr>
              <w:jc w:val="center"/>
              <w:rPr>
                <w:rFonts w:ascii="ＭＳ ゴシック" w:eastAsia="ＭＳ ゴシック" w:hAnsi="ＭＳ ゴシック"/>
                <w:sz w:val="20"/>
                <w:szCs w:val="20"/>
              </w:rPr>
            </w:pPr>
            <w:r w:rsidRPr="00707AD7">
              <w:rPr>
                <w:rFonts w:ascii="ＭＳ ゴシック" w:eastAsia="ＭＳ ゴシック" w:hAnsi="ＭＳ ゴシック"/>
              </w:rPr>
              <w:t>方策</w:t>
            </w:r>
          </w:p>
        </w:tc>
        <w:tc>
          <w:tcPr>
            <w:tcW w:w="7088" w:type="dxa"/>
            <w:gridSpan w:val="2"/>
          </w:tcPr>
          <w:p w14:paraId="683EA624" w14:textId="2714A30F" w:rsidR="0003220B" w:rsidRPr="00707AD7" w:rsidRDefault="0003220B" w:rsidP="0003220B">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rPr>
              <w:t>働きやすい職場環境とライフワークバランスの推進</w:t>
            </w:r>
          </w:p>
        </w:tc>
        <w:tc>
          <w:tcPr>
            <w:tcW w:w="850" w:type="dxa"/>
            <w:vMerge w:val="restart"/>
          </w:tcPr>
          <w:p w14:paraId="093D69D6" w14:textId="4FF0BF94" w:rsidR="0003220B" w:rsidRPr="00707AD7" w:rsidRDefault="00C729F2" w:rsidP="0003220B">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Ｄ：教</w:t>
            </w:r>
          </w:p>
          <w:p w14:paraId="0D5DCA5C" w14:textId="77777777" w:rsidR="0003220B" w:rsidRPr="00707AD7" w:rsidRDefault="00C729F2" w:rsidP="0003220B">
            <w:pPr>
              <w:widowControl/>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75</w:t>
            </w:r>
            <w:r w:rsidR="0003220B" w:rsidRPr="00707AD7">
              <w:rPr>
                <w:rFonts w:ascii="ＭＳ ゴシック" w:eastAsia="ＭＳ ゴシック" w:hAnsi="ＭＳ ゴシック" w:hint="eastAsia"/>
                <w:color w:val="000000" w:themeColor="text1"/>
                <w:sz w:val="20"/>
                <w:szCs w:val="20"/>
              </w:rPr>
              <w:t>％</w:t>
            </w:r>
          </w:p>
          <w:p w14:paraId="6EB74E22" w14:textId="481E4649" w:rsidR="00C729F2" w:rsidRPr="00707AD7" w:rsidRDefault="00C729F2" w:rsidP="0003220B">
            <w:pPr>
              <w:widowControl/>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45未</w:t>
            </w:r>
          </w:p>
        </w:tc>
      </w:tr>
      <w:tr w:rsidR="0003220B" w:rsidRPr="00707AD7" w14:paraId="4031DF93" w14:textId="104D2142" w:rsidTr="000676FA">
        <w:trPr>
          <w:trHeight w:val="124"/>
        </w:trPr>
        <w:tc>
          <w:tcPr>
            <w:tcW w:w="426" w:type="dxa"/>
            <w:gridSpan w:val="2"/>
            <w:vMerge/>
          </w:tcPr>
          <w:p w14:paraId="1A302022" w14:textId="77777777" w:rsidR="0003220B" w:rsidRPr="00707AD7" w:rsidRDefault="0003220B" w:rsidP="0003220B">
            <w:pPr>
              <w:jc w:val="center"/>
              <w:rPr>
                <w:rFonts w:ascii="ＭＳ ゴシック" w:eastAsia="ＭＳ ゴシック" w:hAnsi="ＭＳ ゴシック"/>
                <w:sz w:val="20"/>
                <w:szCs w:val="20"/>
              </w:rPr>
            </w:pPr>
          </w:p>
        </w:tc>
        <w:tc>
          <w:tcPr>
            <w:tcW w:w="708" w:type="dxa"/>
          </w:tcPr>
          <w:p w14:paraId="434D683B" w14:textId="77777777" w:rsidR="0003220B" w:rsidRPr="00707AD7" w:rsidRDefault="0003220B" w:rsidP="0003220B">
            <w:pPr>
              <w:jc w:val="center"/>
              <w:rPr>
                <w:rFonts w:ascii="ＭＳ ゴシック" w:eastAsia="ＭＳ ゴシック" w:hAnsi="ＭＳ ゴシック"/>
                <w:sz w:val="20"/>
                <w:szCs w:val="20"/>
              </w:rPr>
            </w:pPr>
            <w:r w:rsidRPr="00707AD7">
              <w:rPr>
                <w:rFonts w:ascii="ＭＳ ゴシック" w:eastAsia="ＭＳ ゴシック" w:hAnsi="ＭＳ ゴシック"/>
              </w:rPr>
              <w:t>目標</w:t>
            </w:r>
          </w:p>
        </w:tc>
        <w:tc>
          <w:tcPr>
            <w:tcW w:w="7088" w:type="dxa"/>
            <w:gridSpan w:val="2"/>
          </w:tcPr>
          <w:p w14:paraId="0BA47BE6" w14:textId="32E3DA70" w:rsidR="0003220B" w:rsidRPr="00707AD7" w:rsidRDefault="0003220B" w:rsidP="0003220B">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rPr>
              <w:t>超過勤務時間、月</w:t>
            </w:r>
            <w:r w:rsidRPr="00707AD7">
              <w:rPr>
                <w:rFonts w:ascii="ＭＳ ゴシック" w:eastAsia="ＭＳ ゴシック" w:hAnsi="ＭＳ ゴシック"/>
              </w:rPr>
              <w:t>45時間以下【全教員】</w:t>
            </w:r>
          </w:p>
        </w:tc>
        <w:tc>
          <w:tcPr>
            <w:tcW w:w="850" w:type="dxa"/>
            <w:vMerge/>
          </w:tcPr>
          <w:p w14:paraId="7A019799" w14:textId="77777777" w:rsidR="0003220B" w:rsidRPr="00707AD7" w:rsidRDefault="0003220B" w:rsidP="0003220B">
            <w:pPr>
              <w:widowControl/>
              <w:jc w:val="left"/>
              <w:rPr>
                <w:rFonts w:ascii="ＭＳ ゴシック" w:eastAsia="ＭＳ ゴシック" w:hAnsi="ＭＳ ゴシック"/>
                <w:color w:val="000000" w:themeColor="text1"/>
                <w:sz w:val="20"/>
                <w:szCs w:val="20"/>
              </w:rPr>
            </w:pPr>
          </w:p>
        </w:tc>
      </w:tr>
      <w:tr w:rsidR="0003220B" w:rsidRPr="00707AD7" w14:paraId="08E0DD2C" w14:textId="2A21B262" w:rsidTr="000676FA">
        <w:trPr>
          <w:trHeight w:val="217"/>
        </w:trPr>
        <w:tc>
          <w:tcPr>
            <w:tcW w:w="426" w:type="dxa"/>
            <w:gridSpan w:val="2"/>
            <w:vMerge w:val="restart"/>
          </w:tcPr>
          <w:p w14:paraId="40ACD287" w14:textId="1DF74C62" w:rsidR="0003220B" w:rsidRPr="00707AD7" w:rsidRDefault="0003220B" w:rsidP="0003220B">
            <w:pPr>
              <w:jc w:val="center"/>
              <w:rPr>
                <w:rFonts w:ascii="ＭＳ ゴシック" w:eastAsia="ＭＳ ゴシック" w:hAnsi="ＭＳ ゴシック"/>
                <w:sz w:val="20"/>
                <w:szCs w:val="20"/>
              </w:rPr>
            </w:pPr>
            <w:r w:rsidRPr="00707AD7">
              <w:rPr>
                <w:rFonts w:ascii="ＭＳ ゴシック" w:eastAsia="ＭＳ ゴシック" w:hAnsi="ＭＳ ゴシック" w:hint="eastAsia"/>
                <w:sz w:val="20"/>
                <w:szCs w:val="20"/>
              </w:rPr>
              <w:t>５</w:t>
            </w:r>
          </w:p>
          <w:p w14:paraId="41155B96" w14:textId="77777777" w:rsidR="0003220B" w:rsidRPr="00707AD7" w:rsidRDefault="0003220B" w:rsidP="0003220B">
            <w:pPr>
              <w:jc w:val="center"/>
              <w:rPr>
                <w:rFonts w:ascii="ＭＳ ゴシック" w:eastAsia="ＭＳ ゴシック" w:hAnsi="ＭＳ ゴシック"/>
                <w:sz w:val="20"/>
                <w:szCs w:val="20"/>
              </w:rPr>
            </w:pPr>
          </w:p>
        </w:tc>
        <w:tc>
          <w:tcPr>
            <w:tcW w:w="708" w:type="dxa"/>
          </w:tcPr>
          <w:p w14:paraId="6B675B76" w14:textId="77777777" w:rsidR="0003220B" w:rsidRPr="00707AD7" w:rsidRDefault="0003220B" w:rsidP="0003220B">
            <w:pPr>
              <w:jc w:val="center"/>
              <w:rPr>
                <w:rFonts w:ascii="ＭＳ ゴシック" w:eastAsia="ＭＳ ゴシック" w:hAnsi="ＭＳ ゴシック"/>
                <w:sz w:val="20"/>
                <w:szCs w:val="20"/>
              </w:rPr>
            </w:pPr>
            <w:r w:rsidRPr="00707AD7">
              <w:rPr>
                <w:rFonts w:ascii="ＭＳ ゴシック" w:eastAsia="ＭＳ ゴシック" w:hAnsi="ＭＳ ゴシック"/>
              </w:rPr>
              <w:t>方策</w:t>
            </w:r>
          </w:p>
        </w:tc>
        <w:tc>
          <w:tcPr>
            <w:tcW w:w="7088" w:type="dxa"/>
            <w:gridSpan w:val="2"/>
          </w:tcPr>
          <w:p w14:paraId="772CB320" w14:textId="009FFFC6" w:rsidR="0003220B" w:rsidRPr="00707AD7" w:rsidRDefault="0003220B" w:rsidP="0003220B">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rPr>
              <w:t>適切な予算編成及び計画的な予算執行の徹底</w:t>
            </w:r>
          </w:p>
        </w:tc>
        <w:tc>
          <w:tcPr>
            <w:tcW w:w="850" w:type="dxa"/>
            <w:vMerge w:val="restart"/>
          </w:tcPr>
          <w:p w14:paraId="4A50EA62" w14:textId="591F10E0" w:rsidR="0003220B" w:rsidRPr="00707AD7" w:rsidRDefault="00C729F2" w:rsidP="0003220B">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Ｂ：学</w:t>
            </w:r>
          </w:p>
          <w:p w14:paraId="69C51F5C" w14:textId="1AA1CD30" w:rsidR="0003220B" w:rsidRPr="00707AD7" w:rsidRDefault="00C729F2" w:rsidP="0003220B">
            <w:pPr>
              <w:widowControl/>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color w:val="000000" w:themeColor="text1"/>
                <w:sz w:val="20"/>
                <w:szCs w:val="20"/>
              </w:rPr>
              <w:t>97％</w:t>
            </w:r>
          </w:p>
        </w:tc>
      </w:tr>
      <w:tr w:rsidR="0003220B" w:rsidRPr="00707AD7" w14:paraId="0F3422E7" w14:textId="35768E77" w:rsidTr="0003220B">
        <w:trPr>
          <w:trHeight w:val="390"/>
        </w:trPr>
        <w:tc>
          <w:tcPr>
            <w:tcW w:w="426" w:type="dxa"/>
            <w:gridSpan w:val="2"/>
            <w:vMerge/>
          </w:tcPr>
          <w:p w14:paraId="35918EEB" w14:textId="77777777" w:rsidR="0003220B" w:rsidRPr="00707AD7" w:rsidRDefault="0003220B" w:rsidP="0003220B">
            <w:pPr>
              <w:jc w:val="center"/>
              <w:rPr>
                <w:rFonts w:ascii="ＭＳ ゴシック" w:eastAsia="ＭＳ ゴシック" w:hAnsi="ＭＳ ゴシック"/>
                <w:sz w:val="20"/>
                <w:szCs w:val="20"/>
              </w:rPr>
            </w:pPr>
          </w:p>
        </w:tc>
        <w:tc>
          <w:tcPr>
            <w:tcW w:w="708" w:type="dxa"/>
          </w:tcPr>
          <w:p w14:paraId="2C248E1C" w14:textId="77777777" w:rsidR="0003220B" w:rsidRPr="00707AD7" w:rsidRDefault="0003220B" w:rsidP="0003220B">
            <w:pPr>
              <w:jc w:val="center"/>
              <w:rPr>
                <w:rFonts w:ascii="ＭＳ ゴシック" w:eastAsia="ＭＳ ゴシック" w:hAnsi="ＭＳ ゴシック"/>
                <w:sz w:val="20"/>
                <w:szCs w:val="20"/>
              </w:rPr>
            </w:pPr>
            <w:r w:rsidRPr="00707AD7">
              <w:rPr>
                <w:rFonts w:ascii="ＭＳ ゴシック" w:eastAsia="ＭＳ ゴシック" w:hAnsi="ＭＳ ゴシック"/>
              </w:rPr>
              <w:t>目標</w:t>
            </w:r>
          </w:p>
        </w:tc>
        <w:tc>
          <w:tcPr>
            <w:tcW w:w="7088" w:type="dxa"/>
            <w:gridSpan w:val="2"/>
          </w:tcPr>
          <w:p w14:paraId="116C9F9E" w14:textId="22B0B39E" w:rsidR="0003220B" w:rsidRPr="00707AD7" w:rsidRDefault="0003220B" w:rsidP="0003220B">
            <w:pPr>
              <w:jc w:val="left"/>
              <w:rPr>
                <w:rFonts w:ascii="ＭＳ ゴシック" w:eastAsia="ＭＳ ゴシック" w:hAnsi="ＭＳ ゴシック"/>
                <w:color w:val="000000" w:themeColor="text1"/>
                <w:sz w:val="20"/>
                <w:szCs w:val="20"/>
              </w:rPr>
            </w:pPr>
            <w:r w:rsidRPr="00707AD7">
              <w:rPr>
                <w:rFonts w:ascii="ＭＳ ゴシック" w:eastAsia="ＭＳ ゴシック" w:hAnsi="ＭＳ ゴシック" w:hint="eastAsia"/>
              </w:rPr>
              <w:t>センター契約</w:t>
            </w:r>
            <w:r w:rsidRPr="00707AD7">
              <w:rPr>
                <w:rFonts w:ascii="ＭＳ ゴシック" w:eastAsia="ＭＳ ゴシック" w:hAnsi="ＭＳ ゴシック"/>
              </w:rPr>
              <w:t>75％【全教職員】</w:t>
            </w:r>
          </w:p>
        </w:tc>
        <w:tc>
          <w:tcPr>
            <w:tcW w:w="850" w:type="dxa"/>
            <w:vMerge/>
          </w:tcPr>
          <w:p w14:paraId="20444E10" w14:textId="77777777" w:rsidR="0003220B" w:rsidRPr="00707AD7" w:rsidRDefault="0003220B" w:rsidP="0003220B">
            <w:pPr>
              <w:widowControl/>
              <w:jc w:val="left"/>
              <w:rPr>
                <w:rFonts w:ascii="ＭＳ ゴシック" w:eastAsia="ＭＳ ゴシック" w:hAnsi="ＭＳ ゴシック"/>
                <w:color w:val="000000" w:themeColor="text1"/>
                <w:sz w:val="20"/>
                <w:szCs w:val="20"/>
              </w:rPr>
            </w:pPr>
          </w:p>
        </w:tc>
      </w:tr>
    </w:tbl>
    <w:p w14:paraId="08BD4F2F" w14:textId="64149AAB" w:rsidR="00026A84" w:rsidRPr="00707AD7" w:rsidRDefault="00A66DA4" w:rsidP="0003220B">
      <w:pPr>
        <w:rPr>
          <w:rFonts w:ascii="ＭＳ ゴシック" w:eastAsia="ＭＳ ゴシック" w:hAnsi="ＭＳ ゴシック"/>
          <w:b/>
          <w:bCs/>
        </w:rPr>
      </w:pPr>
      <w:r w:rsidRPr="00707AD7">
        <w:rPr>
          <w:rFonts w:ascii="ＭＳ ゴシック" w:eastAsia="ＭＳ ゴシック" w:hAnsi="ＭＳ ゴシック" w:hint="eastAsia"/>
          <w:b/>
          <w:bCs/>
        </w:rPr>
        <w:t>〇まとめ</w:t>
      </w:r>
    </w:p>
    <w:p w14:paraId="5F0BE203" w14:textId="023B0B0A" w:rsidR="00A66DA4" w:rsidRPr="00707AD7" w:rsidRDefault="000B165D" w:rsidP="0003220B">
      <w:pPr>
        <w:rPr>
          <w:rFonts w:ascii="ＭＳ ゴシック" w:eastAsia="ＭＳ ゴシック" w:hAnsi="ＭＳ ゴシック"/>
        </w:rPr>
      </w:pPr>
      <w:r w:rsidRPr="00707AD7">
        <w:rPr>
          <w:rFonts w:ascii="ＭＳ ゴシック" w:eastAsia="ＭＳ ゴシック" w:hAnsi="ＭＳ ゴシック" w:hint="eastAsia"/>
        </w:rPr>
        <w:t>・令和７年度から分掌業務を４級職（主幹教諭・指導教諭）によるライン化したことで、業務分担のわかりづらさが要因と考える。</w:t>
      </w:r>
    </w:p>
    <w:p w14:paraId="178DB646" w14:textId="7151F448" w:rsidR="000B165D" w:rsidRPr="00707AD7" w:rsidRDefault="000B165D" w:rsidP="0003220B">
      <w:pPr>
        <w:rPr>
          <w:rFonts w:ascii="ＭＳ ゴシック" w:eastAsia="ＭＳ ゴシック" w:hAnsi="ＭＳ ゴシック"/>
        </w:rPr>
      </w:pPr>
      <w:r w:rsidRPr="00707AD7">
        <w:rPr>
          <w:rFonts w:ascii="ＭＳ ゴシック" w:eastAsia="ＭＳ ゴシック" w:hAnsi="ＭＳ ゴシック" w:hint="eastAsia"/>
        </w:rPr>
        <w:t>・令和６年度と比較して、超過勤務時間（在校時間）が減少しているが、全教職員には至っていない。</w:t>
      </w:r>
    </w:p>
    <w:p w14:paraId="7E0FD595" w14:textId="3A51EED4" w:rsidR="000B165D" w:rsidRPr="00707AD7" w:rsidRDefault="000B165D" w:rsidP="0003220B">
      <w:pPr>
        <w:rPr>
          <w:rFonts w:ascii="ＭＳ ゴシック" w:eastAsia="ＭＳ ゴシック" w:hAnsi="ＭＳ ゴシック"/>
        </w:rPr>
      </w:pPr>
      <w:r w:rsidRPr="00707AD7">
        <w:rPr>
          <w:rFonts w:ascii="ＭＳ ゴシック" w:eastAsia="ＭＳ ゴシック" w:hAnsi="ＭＳ ゴシック" w:hint="eastAsia"/>
        </w:rPr>
        <w:t>・予算執行状況に関する学校評価アンケートの数値が良いことは、財務管理の透明性や計画性に信頼を得ていることが伺える。</w:t>
      </w:r>
    </w:p>
    <w:p w14:paraId="74849459" w14:textId="04CFD418" w:rsidR="000B165D" w:rsidRPr="00707AD7" w:rsidRDefault="000B165D" w:rsidP="0003220B">
      <w:pPr>
        <w:rPr>
          <w:rFonts w:ascii="ＭＳ ゴシック" w:eastAsia="ＭＳ ゴシック" w:hAnsi="ＭＳ ゴシック"/>
          <w:b/>
          <w:bCs/>
        </w:rPr>
      </w:pPr>
      <w:r w:rsidRPr="00707AD7">
        <w:rPr>
          <w:rFonts w:ascii="ＭＳ ゴシック" w:eastAsia="ＭＳ ゴシック" w:hAnsi="ＭＳ ゴシック" w:hint="eastAsia"/>
          <w:b/>
          <w:bCs/>
        </w:rPr>
        <w:t>〇令和８年度に向けて</w:t>
      </w:r>
    </w:p>
    <w:p w14:paraId="3E219E07" w14:textId="0255BD35" w:rsidR="000B165D" w:rsidRPr="00707AD7" w:rsidRDefault="000B165D" w:rsidP="0003220B">
      <w:pPr>
        <w:rPr>
          <w:rFonts w:ascii="ＭＳ ゴシック" w:eastAsia="ＭＳ ゴシック" w:hAnsi="ＭＳ ゴシック"/>
        </w:rPr>
      </w:pPr>
      <w:r w:rsidRPr="00707AD7">
        <w:rPr>
          <w:rFonts w:ascii="ＭＳ ゴシック" w:eastAsia="ＭＳ ゴシック" w:hAnsi="ＭＳ ゴシック" w:hint="eastAsia"/>
        </w:rPr>
        <w:t>・</w:t>
      </w:r>
      <w:r w:rsidR="004737C3" w:rsidRPr="00707AD7">
        <w:rPr>
          <w:rFonts w:ascii="ＭＳ ゴシック" w:eastAsia="ＭＳ ゴシック" w:hAnsi="ＭＳ ゴシック" w:hint="eastAsia"/>
        </w:rPr>
        <w:t>４級職（主幹教諭・指導教諭）の業務担当を明確化し、校内で見える化を徹底する。</w:t>
      </w:r>
    </w:p>
    <w:p w14:paraId="1A70F952" w14:textId="48143368" w:rsidR="004737C3" w:rsidRPr="00707AD7" w:rsidRDefault="004737C3" w:rsidP="0003220B">
      <w:pPr>
        <w:rPr>
          <w:rFonts w:ascii="ＭＳ ゴシック" w:eastAsia="ＭＳ ゴシック" w:hAnsi="ＭＳ ゴシック"/>
        </w:rPr>
      </w:pPr>
      <w:r w:rsidRPr="00707AD7">
        <w:rPr>
          <w:rFonts w:ascii="ＭＳ ゴシック" w:eastAsia="ＭＳ ゴシック" w:hAnsi="ＭＳ ゴシック" w:hint="eastAsia"/>
        </w:rPr>
        <w:t>・教員の負担になる要因を</w:t>
      </w:r>
      <w:r w:rsidR="004772E6" w:rsidRPr="00707AD7">
        <w:rPr>
          <w:rFonts w:ascii="ＭＳ ゴシック" w:eastAsia="ＭＳ ゴシック" w:hAnsi="ＭＳ ゴシック" w:hint="eastAsia"/>
        </w:rPr>
        <w:t>把握し、校内業務の見直しを図り、業務の平準化を図る。また東京都の施策を確認し、自分の働き方を考えることを図る。</w:t>
      </w:r>
    </w:p>
    <w:p w14:paraId="3B8D0266" w14:textId="77777777" w:rsidR="004772E6" w:rsidRPr="00707AD7" w:rsidRDefault="004772E6" w:rsidP="0003220B">
      <w:pPr>
        <w:rPr>
          <w:rFonts w:ascii="ＭＳ ゴシック" w:eastAsia="ＭＳ ゴシック" w:hAnsi="ＭＳ ゴシック"/>
        </w:rPr>
      </w:pPr>
    </w:p>
    <w:p w14:paraId="7C61C653" w14:textId="1763E86D" w:rsidR="004772E6" w:rsidRPr="00707AD7" w:rsidRDefault="004772E6" w:rsidP="0003220B">
      <w:pPr>
        <w:rPr>
          <w:rFonts w:ascii="ＭＳ ゴシック" w:eastAsia="ＭＳ ゴシック" w:hAnsi="ＭＳ ゴシック"/>
          <w:b/>
          <w:bCs/>
        </w:rPr>
      </w:pPr>
      <w:r w:rsidRPr="00707AD7">
        <w:rPr>
          <w:rFonts w:ascii="ＭＳ ゴシック" w:eastAsia="ＭＳ ゴシック" w:hAnsi="ＭＳ ゴシック" w:hint="eastAsia"/>
          <w:b/>
          <w:bCs/>
        </w:rPr>
        <w:t>学校経営計画の総括</w:t>
      </w:r>
    </w:p>
    <w:p w14:paraId="1ABF61C2" w14:textId="5EE1FA36" w:rsidR="0026517F" w:rsidRPr="00707AD7" w:rsidRDefault="004772E6" w:rsidP="0003220B">
      <w:pPr>
        <w:rPr>
          <w:rFonts w:ascii="ＭＳ ゴシック" w:eastAsia="ＭＳ ゴシック" w:hAnsi="ＭＳ ゴシック"/>
        </w:rPr>
      </w:pPr>
      <w:r w:rsidRPr="00707AD7">
        <w:rPr>
          <w:rFonts w:ascii="ＭＳ ゴシック" w:eastAsia="ＭＳ ゴシック" w:hAnsi="ＭＳ ゴシック" w:hint="eastAsia"/>
        </w:rPr>
        <w:t xml:space="preserve">　令和６年度でチーム青山による「継続と改善」という形をつくり、令和７年度は検証と位置付けて学校経営を行った。令和６年度に改革するために検討を行い</w:t>
      </w:r>
      <w:r w:rsidR="005910A2" w:rsidRPr="00707AD7">
        <w:rPr>
          <w:rFonts w:ascii="ＭＳ ゴシック" w:eastAsia="ＭＳ ゴシック" w:hAnsi="ＭＳ ゴシック" w:hint="eastAsia"/>
        </w:rPr>
        <w:t>、</w:t>
      </w:r>
      <w:r w:rsidRPr="00707AD7">
        <w:rPr>
          <w:rFonts w:ascii="ＭＳ ゴシック" w:eastAsia="ＭＳ ゴシック" w:hAnsi="ＭＳ ゴシック" w:hint="eastAsia"/>
        </w:rPr>
        <w:t>令和７年度は検証することに</w:t>
      </w:r>
      <w:r w:rsidR="005910A2" w:rsidRPr="00707AD7">
        <w:rPr>
          <w:rFonts w:ascii="ＭＳ ゴシック" w:eastAsia="ＭＳ ゴシック" w:hAnsi="ＭＳ ゴシック" w:hint="eastAsia"/>
        </w:rPr>
        <w:t>な</w:t>
      </w:r>
      <w:r w:rsidRPr="00707AD7">
        <w:rPr>
          <w:rFonts w:ascii="ＭＳ ゴシック" w:eastAsia="ＭＳ ゴシック" w:hAnsi="ＭＳ ゴシック" w:hint="eastAsia"/>
        </w:rPr>
        <w:t>り、この２年間の教職員への負担感は否めない。その一方で、学校経営計画</w:t>
      </w:r>
      <w:r w:rsidR="0026517F" w:rsidRPr="00707AD7">
        <w:rPr>
          <w:rFonts w:ascii="ＭＳ ゴシック" w:eastAsia="ＭＳ ゴシック" w:hAnsi="ＭＳ ゴシック" w:hint="eastAsia"/>
        </w:rPr>
        <w:t>の具体的な方策と取組目標</w:t>
      </w:r>
      <w:r w:rsidR="005910A2" w:rsidRPr="00707AD7">
        <w:rPr>
          <w:rFonts w:ascii="ＭＳ ゴシック" w:eastAsia="ＭＳ ゴシック" w:hAnsi="ＭＳ ゴシック" w:hint="eastAsia"/>
        </w:rPr>
        <w:t>に基づいた学校評価アンケートを実施し</w:t>
      </w:r>
      <w:r w:rsidR="0026517F" w:rsidRPr="00707AD7">
        <w:rPr>
          <w:rFonts w:ascii="ＭＳ ゴシック" w:eastAsia="ＭＳ ゴシック" w:hAnsi="ＭＳ ゴシック" w:hint="eastAsia"/>
        </w:rPr>
        <w:t>、学校経営と直結する数値であることから、一定の理解を得られているが、90％以下の項目については令和８年度の向けて改善する。</w:t>
      </w:r>
    </w:p>
    <w:p w14:paraId="506C32FD" w14:textId="77777777" w:rsidR="0026517F" w:rsidRPr="00707AD7" w:rsidRDefault="0026517F" w:rsidP="0003220B">
      <w:pPr>
        <w:rPr>
          <w:rFonts w:ascii="ＭＳ ゴシック" w:eastAsia="ＭＳ ゴシック" w:hAnsi="ＭＳ ゴシック"/>
        </w:rPr>
      </w:pPr>
    </w:p>
    <w:p w14:paraId="57D462A8" w14:textId="0F2E8151" w:rsidR="0026517F" w:rsidRPr="00707AD7" w:rsidRDefault="0026517F" w:rsidP="0003220B">
      <w:pPr>
        <w:rPr>
          <w:rFonts w:ascii="ＭＳ ゴシック" w:eastAsia="ＭＳ ゴシック" w:hAnsi="ＭＳ ゴシック"/>
          <w:b/>
          <w:bCs/>
        </w:rPr>
      </w:pPr>
      <w:r w:rsidRPr="00707AD7">
        <w:rPr>
          <w:rFonts w:ascii="ＭＳ ゴシック" w:eastAsia="ＭＳ ゴシック" w:hAnsi="ＭＳ ゴシック" w:hint="eastAsia"/>
          <w:b/>
          <w:bCs/>
        </w:rPr>
        <w:t>令和８年度の学校経営に向けて</w:t>
      </w:r>
    </w:p>
    <w:p w14:paraId="1BB7C379" w14:textId="419D3B7E" w:rsidR="007B6280" w:rsidRPr="00707AD7" w:rsidRDefault="0026517F" w:rsidP="0003220B">
      <w:pPr>
        <w:rPr>
          <w:rFonts w:ascii="ＭＳ ゴシック" w:eastAsia="ＭＳ ゴシック" w:hAnsi="ＭＳ ゴシック"/>
        </w:rPr>
      </w:pPr>
      <w:r w:rsidRPr="00707AD7">
        <w:rPr>
          <w:rFonts w:ascii="ＭＳ ゴシック" w:eastAsia="ＭＳ ゴシック" w:hAnsi="ＭＳ ゴシック" w:hint="eastAsia"/>
        </w:rPr>
        <w:t xml:space="preserve">　全科で学習指導要領に基づいた学習内容配列表を作成して学習を展開する</w:t>
      </w:r>
      <w:r w:rsidR="007B6280" w:rsidRPr="00707AD7">
        <w:rPr>
          <w:rFonts w:ascii="ＭＳ ゴシック" w:eastAsia="ＭＳ ゴシック" w:hAnsi="ＭＳ ゴシック" w:hint="eastAsia"/>
        </w:rPr>
        <w:t>。</w:t>
      </w:r>
      <w:r w:rsidRPr="00707AD7">
        <w:rPr>
          <w:rFonts w:ascii="ＭＳ ゴシック" w:eastAsia="ＭＳ ゴシック" w:hAnsi="ＭＳ ゴシック" w:hint="eastAsia"/>
        </w:rPr>
        <w:t>これは令和８年度以降も新学習指導要領が策定されるまで続けることでもある</w:t>
      </w:r>
      <w:r w:rsidR="007B6280" w:rsidRPr="00707AD7">
        <w:rPr>
          <w:rFonts w:ascii="ＭＳ ゴシック" w:eastAsia="ＭＳ ゴシック" w:hAnsi="ＭＳ ゴシック" w:hint="eastAsia"/>
        </w:rPr>
        <w:t>ため、作成した教材（データ）を共有化することは重要であり、働き方改革にも直結する。</w:t>
      </w:r>
    </w:p>
    <w:p w14:paraId="21E1E04B" w14:textId="42CA0E26" w:rsidR="0026517F" w:rsidRPr="00707AD7" w:rsidRDefault="0026517F" w:rsidP="007B6280">
      <w:pPr>
        <w:ind w:firstLineChars="100" w:firstLine="210"/>
        <w:rPr>
          <w:rFonts w:ascii="ＭＳ ゴシック" w:eastAsia="ＭＳ ゴシック" w:hAnsi="ＭＳ ゴシック"/>
        </w:rPr>
      </w:pPr>
      <w:r w:rsidRPr="00707AD7">
        <w:rPr>
          <w:rFonts w:ascii="ＭＳ ゴシック" w:eastAsia="ＭＳ ゴシック" w:hAnsi="ＭＳ ゴシック" w:hint="eastAsia"/>
        </w:rPr>
        <w:t>分掌業務の見える化を徹底することで、教職員の役割分担が明確化される。</w:t>
      </w:r>
      <w:r w:rsidR="000738B4" w:rsidRPr="00707AD7">
        <w:rPr>
          <w:rFonts w:ascii="ＭＳ ゴシック" w:eastAsia="ＭＳ ゴシック" w:hAnsi="ＭＳ ゴシック" w:hint="eastAsia"/>
        </w:rPr>
        <w:t>それらを踏まえ、学校評価アンケートの数値結果も反映させ、以下のことを充実・徹底</w:t>
      </w:r>
      <w:r w:rsidR="000158FD" w:rsidRPr="00707AD7">
        <w:rPr>
          <w:rFonts w:ascii="ＭＳ ゴシック" w:eastAsia="ＭＳ ゴシック" w:hAnsi="ＭＳ ゴシック" w:hint="eastAsia"/>
        </w:rPr>
        <w:t>した</w:t>
      </w:r>
      <w:r w:rsidR="00BA6A7B" w:rsidRPr="00707AD7">
        <w:rPr>
          <w:rFonts w:ascii="ＭＳ ゴシック" w:eastAsia="ＭＳ ゴシック" w:hAnsi="ＭＳ ゴシック" w:hint="eastAsia"/>
        </w:rPr>
        <w:t>学校経営を展開する</w:t>
      </w:r>
      <w:r w:rsidR="000738B4" w:rsidRPr="00707AD7">
        <w:rPr>
          <w:rFonts w:ascii="ＭＳ ゴシック" w:eastAsia="ＭＳ ゴシック" w:hAnsi="ＭＳ ゴシック" w:hint="eastAsia"/>
        </w:rPr>
        <w:t>。</w:t>
      </w:r>
    </w:p>
    <w:p w14:paraId="2F64C064" w14:textId="5567DE23" w:rsidR="000738B4" w:rsidRPr="00707AD7" w:rsidRDefault="000738B4" w:rsidP="000738B4">
      <w:pPr>
        <w:ind w:firstLineChars="100" w:firstLine="210"/>
        <w:rPr>
          <w:rFonts w:ascii="ＭＳ ゴシック" w:eastAsia="ＭＳ ゴシック" w:hAnsi="ＭＳ ゴシック"/>
        </w:rPr>
      </w:pPr>
      <w:r w:rsidRPr="00707AD7">
        <w:rPr>
          <w:rFonts w:ascii="ＭＳ ゴシック" w:eastAsia="ＭＳ ゴシック" w:hAnsi="ＭＳ ゴシック" w:hint="eastAsia"/>
        </w:rPr>
        <w:t xml:space="preserve">　学習指導　　　　　：授業の検証と教材の共有</w:t>
      </w:r>
    </w:p>
    <w:p w14:paraId="13758B7D" w14:textId="15D8CA9A" w:rsidR="000738B4" w:rsidRPr="00707AD7" w:rsidRDefault="000738B4" w:rsidP="000738B4">
      <w:pPr>
        <w:ind w:firstLineChars="100" w:firstLine="210"/>
        <w:rPr>
          <w:rFonts w:ascii="ＭＳ ゴシック" w:eastAsia="ＭＳ ゴシック" w:hAnsi="ＭＳ ゴシック"/>
        </w:rPr>
      </w:pPr>
      <w:r w:rsidRPr="00707AD7">
        <w:rPr>
          <w:rFonts w:ascii="ＭＳ ゴシック" w:eastAsia="ＭＳ ゴシック" w:hAnsi="ＭＳ ゴシック" w:hint="eastAsia"/>
        </w:rPr>
        <w:t xml:space="preserve">　生活指導・進路指導：安心安全な学校、</w:t>
      </w:r>
      <w:r w:rsidR="007028A2" w:rsidRPr="00707AD7">
        <w:rPr>
          <w:rFonts w:ascii="ＭＳ ゴシック" w:eastAsia="ＭＳ ゴシック" w:hAnsi="ＭＳ ゴシック" w:hint="eastAsia"/>
        </w:rPr>
        <w:t>キャリア</w:t>
      </w:r>
      <w:r w:rsidRPr="00707AD7">
        <w:rPr>
          <w:rFonts w:ascii="ＭＳ ゴシック" w:eastAsia="ＭＳ ゴシック" w:hAnsi="ＭＳ ゴシック" w:hint="eastAsia"/>
        </w:rPr>
        <w:t>教育の推進</w:t>
      </w:r>
    </w:p>
    <w:p w14:paraId="39F9909C" w14:textId="5D0FE690" w:rsidR="000738B4" w:rsidRPr="00707AD7" w:rsidRDefault="000738B4" w:rsidP="000738B4">
      <w:pPr>
        <w:ind w:firstLineChars="100" w:firstLine="210"/>
        <w:rPr>
          <w:rFonts w:ascii="ＭＳ ゴシック" w:eastAsia="ＭＳ ゴシック" w:hAnsi="ＭＳ ゴシック"/>
        </w:rPr>
      </w:pPr>
      <w:r w:rsidRPr="00707AD7">
        <w:rPr>
          <w:rFonts w:ascii="ＭＳ ゴシック" w:eastAsia="ＭＳ ゴシック" w:hAnsi="ＭＳ ゴシック" w:hint="eastAsia"/>
        </w:rPr>
        <w:t xml:space="preserve">　特別活動・その他　：人権尊重、近隣校と地域との連携、情報発信の強化</w:t>
      </w:r>
    </w:p>
    <w:p w14:paraId="4E5B797F" w14:textId="32FB698A" w:rsidR="000738B4" w:rsidRPr="00707AD7" w:rsidRDefault="000738B4" w:rsidP="000738B4">
      <w:pPr>
        <w:ind w:firstLineChars="100" w:firstLine="210"/>
        <w:rPr>
          <w:rFonts w:ascii="ＭＳ ゴシック" w:eastAsia="ＭＳ ゴシック" w:hAnsi="ＭＳ ゴシック"/>
        </w:rPr>
      </w:pPr>
      <w:r w:rsidRPr="00707AD7">
        <w:rPr>
          <w:rFonts w:ascii="ＭＳ ゴシック" w:eastAsia="ＭＳ ゴシック" w:hAnsi="ＭＳ ゴシック" w:hint="eastAsia"/>
        </w:rPr>
        <w:t xml:space="preserve">　学校運営　　　　　：働きやすい学校</w:t>
      </w:r>
    </w:p>
    <w:p w14:paraId="68580087" w14:textId="42163054" w:rsidR="000738B4" w:rsidRPr="00707AD7" w:rsidRDefault="000738B4" w:rsidP="0003220B">
      <w:pPr>
        <w:rPr>
          <w:rFonts w:ascii="ＭＳ ゴシック" w:eastAsia="ＭＳ ゴシック" w:hAnsi="ＭＳ ゴシック"/>
          <w:color w:val="000000" w:themeColor="text1"/>
        </w:rPr>
      </w:pPr>
      <w:r w:rsidRPr="00707AD7">
        <w:rPr>
          <w:rFonts w:ascii="ＭＳ ゴシック" w:eastAsia="ＭＳ ゴシック" w:hAnsi="ＭＳ ゴシック" w:hint="eastAsia"/>
        </w:rPr>
        <w:t xml:space="preserve">　</w:t>
      </w:r>
      <w:r w:rsidR="000158FD" w:rsidRPr="00707AD7">
        <w:rPr>
          <w:rFonts w:ascii="ＭＳ ゴシック" w:eastAsia="ＭＳ ゴシック" w:hAnsi="ＭＳ ゴシック" w:hint="eastAsia"/>
        </w:rPr>
        <w:t>引き続き、</w:t>
      </w:r>
      <w:r w:rsidRPr="00707AD7">
        <w:rPr>
          <w:rFonts w:ascii="ＭＳ ゴシック" w:eastAsia="ＭＳ ゴシック" w:hAnsi="ＭＳ ゴシック" w:hint="eastAsia"/>
        </w:rPr>
        <w:t>東京都特別支援教育推進計画（第二期）第三次実施計画や学校における働き方</w:t>
      </w:r>
      <w:r w:rsidR="004D21B1" w:rsidRPr="00707AD7">
        <w:rPr>
          <w:rFonts w:ascii="ＭＳ ゴシック" w:eastAsia="ＭＳ ゴシック" w:hAnsi="ＭＳ ゴシック" w:hint="eastAsia"/>
        </w:rPr>
        <w:t>改革</w:t>
      </w:r>
      <w:r w:rsidRPr="00707AD7">
        <w:rPr>
          <w:rFonts w:ascii="ＭＳ ゴシック" w:eastAsia="ＭＳ ゴシック" w:hAnsi="ＭＳ ゴシック" w:hint="eastAsia"/>
        </w:rPr>
        <w:t>の推進に向けた実行プログラムなど、東京都の施策に基づいた学校経営を行う。</w:t>
      </w:r>
    </w:p>
    <w:sectPr w:rsidR="000738B4" w:rsidRPr="00707AD7" w:rsidSect="001F46F0">
      <w:pgSz w:w="11906" w:h="16838" w:code="9"/>
      <w:pgMar w:top="567" w:right="1418" w:bottom="340"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79CD4" w14:textId="77777777" w:rsidR="00A50532" w:rsidRDefault="00A50532" w:rsidP="000F3A26">
      <w:r>
        <w:separator/>
      </w:r>
    </w:p>
  </w:endnote>
  <w:endnote w:type="continuationSeparator" w:id="0">
    <w:p w14:paraId="7781A78F" w14:textId="77777777" w:rsidR="00A50532" w:rsidRDefault="00A50532" w:rsidP="000F3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F95A1" w14:textId="77777777" w:rsidR="00A50532" w:rsidRDefault="00A50532" w:rsidP="000F3A26">
      <w:r>
        <w:separator/>
      </w:r>
    </w:p>
  </w:footnote>
  <w:footnote w:type="continuationSeparator" w:id="0">
    <w:p w14:paraId="4D473925" w14:textId="77777777" w:rsidR="00A50532" w:rsidRDefault="00A50532" w:rsidP="000F3A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9A1"/>
    <w:rsid w:val="000158FD"/>
    <w:rsid w:val="000258CF"/>
    <w:rsid w:val="00026A84"/>
    <w:rsid w:val="0003220B"/>
    <w:rsid w:val="000357F3"/>
    <w:rsid w:val="00044E04"/>
    <w:rsid w:val="000504C0"/>
    <w:rsid w:val="00060074"/>
    <w:rsid w:val="000738B4"/>
    <w:rsid w:val="000775A6"/>
    <w:rsid w:val="00077BA5"/>
    <w:rsid w:val="000B165D"/>
    <w:rsid w:val="000C669F"/>
    <w:rsid w:val="000D7BE9"/>
    <w:rsid w:val="000F3A26"/>
    <w:rsid w:val="001156EF"/>
    <w:rsid w:val="00123253"/>
    <w:rsid w:val="0013507C"/>
    <w:rsid w:val="00153881"/>
    <w:rsid w:val="00155213"/>
    <w:rsid w:val="00160C6D"/>
    <w:rsid w:val="00171CF0"/>
    <w:rsid w:val="001742F1"/>
    <w:rsid w:val="0017558F"/>
    <w:rsid w:val="00193D45"/>
    <w:rsid w:val="001A2566"/>
    <w:rsid w:val="001A35DE"/>
    <w:rsid w:val="001B03E8"/>
    <w:rsid w:val="001B5A94"/>
    <w:rsid w:val="001C237F"/>
    <w:rsid w:val="001C2E62"/>
    <w:rsid w:val="001E51ED"/>
    <w:rsid w:val="001F46F0"/>
    <w:rsid w:val="00211165"/>
    <w:rsid w:val="002162C2"/>
    <w:rsid w:val="00225C86"/>
    <w:rsid w:val="002359A6"/>
    <w:rsid w:val="002645CD"/>
    <w:rsid w:val="0026517F"/>
    <w:rsid w:val="00267481"/>
    <w:rsid w:val="00270017"/>
    <w:rsid w:val="00285F99"/>
    <w:rsid w:val="002A2CB9"/>
    <w:rsid w:val="002A6F01"/>
    <w:rsid w:val="00317B95"/>
    <w:rsid w:val="00332EF3"/>
    <w:rsid w:val="00336C1A"/>
    <w:rsid w:val="00357B46"/>
    <w:rsid w:val="00376487"/>
    <w:rsid w:val="003962EC"/>
    <w:rsid w:val="003C1932"/>
    <w:rsid w:val="003C5885"/>
    <w:rsid w:val="003E1E68"/>
    <w:rsid w:val="004027AC"/>
    <w:rsid w:val="00406069"/>
    <w:rsid w:val="00414758"/>
    <w:rsid w:val="00431EC2"/>
    <w:rsid w:val="004336FE"/>
    <w:rsid w:val="0045288F"/>
    <w:rsid w:val="004737C3"/>
    <w:rsid w:val="004772E6"/>
    <w:rsid w:val="00485156"/>
    <w:rsid w:val="004A6BBE"/>
    <w:rsid w:val="004A6ED8"/>
    <w:rsid w:val="004B7820"/>
    <w:rsid w:val="004D21B1"/>
    <w:rsid w:val="004E39A4"/>
    <w:rsid w:val="00523DEE"/>
    <w:rsid w:val="005335B7"/>
    <w:rsid w:val="00542CDD"/>
    <w:rsid w:val="00547076"/>
    <w:rsid w:val="00556641"/>
    <w:rsid w:val="00570767"/>
    <w:rsid w:val="00571056"/>
    <w:rsid w:val="005910A2"/>
    <w:rsid w:val="005918ED"/>
    <w:rsid w:val="00595584"/>
    <w:rsid w:val="005C4120"/>
    <w:rsid w:val="006013FA"/>
    <w:rsid w:val="00616EFE"/>
    <w:rsid w:val="00626534"/>
    <w:rsid w:val="006279F3"/>
    <w:rsid w:val="00633169"/>
    <w:rsid w:val="00650C5E"/>
    <w:rsid w:val="00656EFE"/>
    <w:rsid w:val="006672E5"/>
    <w:rsid w:val="006753B7"/>
    <w:rsid w:val="00691373"/>
    <w:rsid w:val="006963FD"/>
    <w:rsid w:val="006A432D"/>
    <w:rsid w:val="006A5E50"/>
    <w:rsid w:val="006C0857"/>
    <w:rsid w:val="006F06D7"/>
    <w:rsid w:val="007028A2"/>
    <w:rsid w:val="00703800"/>
    <w:rsid w:val="00703A43"/>
    <w:rsid w:val="00707AD7"/>
    <w:rsid w:val="007102E5"/>
    <w:rsid w:val="00716B8E"/>
    <w:rsid w:val="00731733"/>
    <w:rsid w:val="00755670"/>
    <w:rsid w:val="007567B3"/>
    <w:rsid w:val="00762DE4"/>
    <w:rsid w:val="00777DD6"/>
    <w:rsid w:val="00783495"/>
    <w:rsid w:val="00792D90"/>
    <w:rsid w:val="007B39FC"/>
    <w:rsid w:val="007B490A"/>
    <w:rsid w:val="007B6280"/>
    <w:rsid w:val="007C1E92"/>
    <w:rsid w:val="007D62E6"/>
    <w:rsid w:val="007D7034"/>
    <w:rsid w:val="007E54A0"/>
    <w:rsid w:val="007F4E0E"/>
    <w:rsid w:val="007F7E10"/>
    <w:rsid w:val="00811B02"/>
    <w:rsid w:val="00826015"/>
    <w:rsid w:val="0085002F"/>
    <w:rsid w:val="00853033"/>
    <w:rsid w:val="008940D9"/>
    <w:rsid w:val="008C1237"/>
    <w:rsid w:val="008C386B"/>
    <w:rsid w:val="008D19FE"/>
    <w:rsid w:val="008D2863"/>
    <w:rsid w:val="008E6975"/>
    <w:rsid w:val="008F6387"/>
    <w:rsid w:val="00902104"/>
    <w:rsid w:val="00903B76"/>
    <w:rsid w:val="009133BC"/>
    <w:rsid w:val="00937B71"/>
    <w:rsid w:val="00967BFF"/>
    <w:rsid w:val="00975D95"/>
    <w:rsid w:val="00982117"/>
    <w:rsid w:val="009A2F62"/>
    <w:rsid w:val="009C286A"/>
    <w:rsid w:val="009D0B00"/>
    <w:rsid w:val="009D6747"/>
    <w:rsid w:val="009E04CE"/>
    <w:rsid w:val="009E65C5"/>
    <w:rsid w:val="009F6CE6"/>
    <w:rsid w:val="00A07CB6"/>
    <w:rsid w:val="00A13AC3"/>
    <w:rsid w:val="00A15D95"/>
    <w:rsid w:val="00A2575B"/>
    <w:rsid w:val="00A260AD"/>
    <w:rsid w:val="00A36041"/>
    <w:rsid w:val="00A50532"/>
    <w:rsid w:val="00A54B69"/>
    <w:rsid w:val="00A66DA4"/>
    <w:rsid w:val="00A70E0F"/>
    <w:rsid w:val="00A75714"/>
    <w:rsid w:val="00A91484"/>
    <w:rsid w:val="00AA5C3E"/>
    <w:rsid w:val="00AB43E2"/>
    <w:rsid w:val="00AD264C"/>
    <w:rsid w:val="00AD64FA"/>
    <w:rsid w:val="00B11D5F"/>
    <w:rsid w:val="00B1661F"/>
    <w:rsid w:val="00B17CC3"/>
    <w:rsid w:val="00B3141B"/>
    <w:rsid w:val="00B34A61"/>
    <w:rsid w:val="00B56EED"/>
    <w:rsid w:val="00B65B5D"/>
    <w:rsid w:val="00B76EA8"/>
    <w:rsid w:val="00B83F45"/>
    <w:rsid w:val="00B8743F"/>
    <w:rsid w:val="00B90C94"/>
    <w:rsid w:val="00B91681"/>
    <w:rsid w:val="00BA6A7B"/>
    <w:rsid w:val="00BD2C6F"/>
    <w:rsid w:val="00BD6FCD"/>
    <w:rsid w:val="00BF033E"/>
    <w:rsid w:val="00BF34C2"/>
    <w:rsid w:val="00BF39B1"/>
    <w:rsid w:val="00BF7560"/>
    <w:rsid w:val="00C1335A"/>
    <w:rsid w:val="00C222A3"/>
    <w:rsid w:val="00C248BC"/>
    <w:rsid w:val="00C3057E"/>
    <w:rsid w:val="00C46C7E"/>
    <w:rsid w:val="00C729F2"/>
    <w:rsid w:val="00C73AE7"/>
    <w:rsid w:val="00C864EA"/>
    <w:rsid w:val="00CA2111"/>
    <w:rsid w:val="00CE2006"/>
    <w:rsid w:val="00D075BC"/>
    <w:rsid w:val="00D15BD1"/>
    <w:rsid w:val="00D213D7"/>
    <w:rsid w:val="00D26014"/>
    <w:rsid w:val="00D31A56"/>
    <w:rsid w:val="00D36FE4"/>
    <w:rsid w:val="00D464AF"/>
    <w:rsid w:val="00D53B8E"/>
    <w:rsid w:val="00D62537"/>
    <w:rsid w:val="00D917CD"/>
    <w:rsid w:val="00DA2599"/>
    <w:rsid w:val="00DE2908"/>
    <w:rsid w:val="00DE7FA3"/>
    <w:rsid w:val="00E00833"/>
    <w:rsid w:val="00E034A8"/>
    <w:rsid w:val="00E12E43"/>
    <w:rsid w:val="00E24754"/>
    <w:rsid w:val="00E37E4F"/>
    <w:rsid w:val="00E402F5"/>
    <w:rsid w:val="00E41FB4"/>
    <w:rsid w:val="00E528DF"/>
    <w:rsid w:val="00E552F4"/>
    <w:rsid w:val="00E66BAC"/>
    <w:rsid w:val="00E86662"/>
    <w:rsid w:val="00E93544"/>
    <w:rsid w:val="00E97C59"/>
    <w:rsid w:val="00EC39A1"/>
    <w:rsid w:val="00EE4E99"/>
    <w:rsid w:val="00EF0223"/>
    <w:rsid w:val="00EF635A"/>
    <w:rsid w:val="00F00FA4"/>
    <w:rsid w:val="00F05DAF"/>
    <w:rsid w:val="00F2661F"/>
    <w:rsid w:val="00F306A2"/>
    <w:rsid w:val="00F36BBA"/>
    <w:rsid w:val="00F51C12"/>
    <w:rsid w:val="00F63E58"/>
    <w:rsid w:val="00F70898"/>
    <w:rsid w:val="00F74667"/>
    <w:rsid w:val="00F854AB"/>
    <w:rsid w:val="00FB10C4"/>
    <w:rsid w:val="00FC2E14"/>
    <w:rsid w:val="00FC4E15"/>
    <w:rsid w:val="00FF33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293746"/>
  <w15:chartTrackingRefBased/>
  <w15:docId w15:val="{6F9941CC-8097-4445-A3C5-61E23AEF8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64FA"/>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3A26"/>
    <w:pPr>
      <w:tabs>
        <w:tab w:val="center" w:pos="4252"/>
        <w:tab w:val="right" w:pos="8504"/>
      </w:tabs>
      <w:snapToGrid w:val="0"/>
    </w:pPr>
  </w:style>
  <w:style w:type="character" w:customStyle="1" w:styleId="a4">
    <w:name w:val="ヘッダー (文字)"/>
    <w:basedOn w:val="a0"/>
    <w:link w:val="a3"/>
    <w:uiPriority w:val="99"/>
    <w:rsid w:val="000F3A26"/>
    <w:rPr>
      <w:rFonts w:eastAsia="ＭＳ 明朝"/>
    </w:rPr>
  </w:style>
  <w:style w:type="paragraph" w:styleId="a5">
    <w:name w:val="footer"/>
    <w:basedOn w:val="a"/>
    <w:link w:val="a6"/>
    <w:uiPriority w:val="99"/>
    <w:unhideWhenUsed/>
    <w:rsid w:val="000F3A26"/>
    <w:pPr>
      <w:tabs>
        <w:tab w:val="center" w:pos="4252"/>
        <w:tab w:val="right" w:pos="8504"/>
      </w:tabs>
      <w:snapToGrid w:val="0"/>
    </w:pPr>
  </w:style>
  <w:style w:type="character" w:customStyle="1" w:styleId="a6">
    <w:name w:val="フッター (文字)"/>
    <w:basedOn w:val="a0"/>
    <w:link w:val="a5"/>
    <w:uiPriority w:val="99"/>
    <w:rsid w:val="000F3A26"/>
    <w:rPr>
      <w:rFonts w:eastAsia="ＭＳ 明朝"/>
    </w:rPr>
  </w:style>
  <w:style w:type="table" w:styleId="a7">
    <w:name w:val="Table Grid"/>
    <w:basedOn w:val="a1"/>
    <w:uiPriority w:val="39"/>
    <w:rsid w:val="00C305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A9148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91484"/>
    <w:rPr>
      <w:rFonts w:asciiTheme="majorHAnsi" w:eastAsiaTheme="majorEastAsia" w:hAnsiTheme="majorHAnsi" w:cstheme="majorBidi"/>
      <w:sz w:val="18"/>
      <w:szCs w:val="18"/>
    </w:rPr>
  </w:style>
  <w:style w:type="paragraph" w:styleId="aa">
    <w:name w:val="Date"/>
    <w:basedOn w:val="a"/>
    <w:next w:val="a"/>
    <w:link w:val="ab"/>
    <w:uiPriority w:val="99"/>
    <w:semiHidden/>
    <w:unhideWhenUsed/>
    <w:rsid w:val="00902104"/>
  </w:style>
  <w:style w:type="character" w:customStyle="1" w:styleId="ab">
    <w:name w:val="日付 (文字)"/>
    <w:basedOn w:val="a0"/>
    <w:link w:val="aa"/>
    <w:uiPriority w:val="99"/>
    <w:semiHidden/>
    <w:rsid w:val="00902104"/>
    <w:rPr>
      <w:rFonts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01A38-DD2C-4A33-BBC9-3A558067E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1879</Words>
  <Characters>1879</Characters>
  <Application>Microsoft Office Word</Application>
  <DocSecurity>0</DocSecurity>
  <Lines>268</Lines>
  <Paragraphs>341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中澤　将人</dc:creator>
  <cp:keywords/>
  <dc:description/>
  <cp:lastModifiedBy>今　達矢</cp:lastModifiedBy>
  <cp:revision>2</cp:revision>
  <cp:lastPrinted>2026-02-02T06:58:00Z</cp:lastPrinted>
  <dcterms:created xsi:type="dcterms:W3CDTF">2026-05-11T07:36:00Z</dcterms:created>
  <dcterms:modified xsi:type="dcterms:W3CDTF">2026-05-11T07:36:00Z</dcterms:modified>
</cp:coreProperties>
</file>